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bookmarkStart w:id="0" w:name="_GoBack"/>
      <w:bookmarkEnd w:id="0"/>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r w:rsidRPr="00B165D5">
        <w:rPr>
          <w:rFonts w:ascii="Arial" w:eastAsia="Times New Roman" w:hAnsi="Arial"/>
          <w:b/>
          <w:snapToGrid w:val="0"/>
          <w:sz w:val="56"/>
          <w:szCs w:val="56"/>
        </w:rPr>
        <w:t>Carroll County</w:t>
      </w:r>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r w:rsidRPr="00B165D5">
        <w:rPr>
          <w:rFonts w:ascii="Arial" w:eastAsia="Times New Roman" w:hAnsi="Arial"/>
          <w:b/>
          <w:snapToGrid w:val="0"/>
          <w:sz w:val="56"/>
          <w:szCs w:val="56"/>
        </w:rPr>
        <w:t>Updated</w:t>
      </w:r>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r w:rsidRPr="00B165D5">
        <w:rPr>
          <w:rFonts w:ascii="Arial" w:eastAsia="Times New Roman" w:hAnsi="Arial"/>
          <w:b/>
          <w:snapToGrid w:val="0"/>
          <w:sz w:val="56"/>
          <w:szCs w:val="56"/>
        </w:rPr>
        <w:t>FY2014</w:t>
      </w:r>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r w:rsidRPr="00B165D5">
        <w:rPr>
          <w:rFonts w:ascii="Arial" w:eastAsia="Times New Roman" w:hAnsi="Arial"/>
          <w:b/>
          <w:snapToGrid w:val="0"/>
          <w:sz w:val="56"/>
          <w:szCs w:val="56"/>
        </w:rPr>
        <w:t xml:space="preserve">Identified </w:t>
      </w:r>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r w:rsidRPr="00B165D5">
        <w:rPr>
          <w:rFonts w:ascii="Arial" w:eastAsia="Times New Roman" w:hAnsi="Arial"/>
          <w:b/>
          <w:snapToGrid w:val="0"/>
          <w:sz w:val="56"/>
          <w:szCs w:val="56"/>
        </w:rPr>
        <w:t xml:space="preserve">Priority </w:t>
      </w:r>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r w:rsidRPr="00B165D5">
        <w:rPr>
          <w:rFonts w:ascii="Arial" w:eastAsia="Times New Roman" w:hAnsi="Arial"/>
          <w:b/>
          <w:snapToGrid w:val="0"/>
          <w:sz w:val="56"/>
          <w:szCs w:val="56"/>
        </w:rPr>
        <w:t>Areas</w:t>
      </w:r>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241830" w:rsidRDefault="0044126D"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r>
        <w:rPr>
          <w:rFonts w:ascii="Arial" w:eastAsia="Times New Roman" w:hAnsi="Arial"/>
          <w:b/>
          <w:snapToGrid w:val="0"/>
          <w:sz w:val="56"/>
          <w:szCs w:val="56"/>
        </w:rPr>
        <w:t>July 2014</w:t>
      </w:r>
    </w:p>
    <w:p w:rsidR="0044126D" w:rsidRPr="00B165D5" w:rsidRDefault="0044126D"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pPr>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rPr>
      </w:pPr>
    </w:p>
    <w:p w:rsidR="00241830" w:rsidRPr="00B165D5" w:rsidRDefault="00241830" w:rsidP="0024183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Times New Roman" w:hAnsi="Arial"/>
          <w:b/>
          <w:snapToGrid w:val="0"/>
          <w:sz w:val="56"/>
          <w:szCs w:val="56"/>
        </w:rPr>
        <w:sectPr w:rsidR="00241830" w:rsidRPr="00B165D5" w:rsidSect="002143F7">
          <w:headerReference w:type="default" r:id="rId8"/>
          <w:footerReference w:type="default" r:id="rId9"/>
          <w:pgSz w:w="12240" w:h="15840"/>
          <w:pgMar w:top="1440" w:right="1440" w:bottom="1440" w:left="1440" w:header="432" w:footer="576" w:gutter="0"/>
          <w:cols w:space="720"/>
          <w:docGrid w:linePitch="360"/>
        </w:sectPr>
      </w:pPr>
    </w:p>
    <w:tbl>
      <w:tblPr>
        <w:tblW w:w="12979" w:type="dxa"/>
        <w:tblInd w:w="105"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ayout w:type="fixed"/>
        <w:tblCellMar>
          <w:left w:w="10" w:type="dxa"/>
          <w:right w:w="10" w:type="dxa"/>
        </w:tblCellMar>
        <w:tblLook w:val="0000" w:firstRow="0" w:lastRow="0" w:firstColumn="0" w:lastColumn="0" w:noHBand="0" w:noVBand="0"/>
      </w:tblPr>
      <w:tblGrid>
        <w:gridCol w:w="3223"/>
        <w:gridCol w:w="5463"/>
        <w:gridCol w:w="4293"/>
      </w:tblGrid>
      <w:tr w:rsidR="00241830" w:rsidRPr="00B165D5" w:rsidTr="004D576D">
        <w:trPr>
          <w:trHeight w:val="543"/>
        </w:trPr>
        <w:tc>
          <w:tcPr>
            <w:tcW w:w="3223" w:type="dxa"/>
            <w:shd w:val="clear" w:color="auto" w:fill="FFFFFF"/>
            <w:tcMar>
              <w:top w:w="100" w:type="dxa"/>
              <w:left w:w="115" w:type="dxa"/>
              <w:bottom w:w="100" w:type="dxa"/>
              <w:right w:w="115" w:type="dxa"/>
            </w:tcMar>
          </w:tcPr>
          <w:p w:rsidR="00241830" w:rsidRPr="00B165D5" w:rsidRDefault="00241830" w:rsidP="004D576D">
            <w:pPr>
              <w:widowControl w:val="0"/>
              <w:tabs>
                <w:tab w:val="left" w:pos="372"/>
                <w:tab w:val="center" w:pos="1476"/>
              </w:tabs>
              <w:spacing w:after="200" w:line="276" w:lineRule="auto"/>
              <w:rPr>
                <w:rFonts w:ascii="Times New Roman" w:eastAsia="Times New Roman" w:hAnsi="Times New Roman"/>
                <w:color w:val="000000"/>
                <w:szCs w:val="22"/>
              </w:rPr>
            </w:pPr>
            <w:r w:rsidRPr="00B165D5">
              <w:rPr>
                <w:rFonts w:ascii="Arial" w:eastAsia="Arial" w:hAnsi="Arial" w:cs="Arial"/>
                <w:b/>
                <w:color w:val="000000"/>
                <w:szCs w:val="22"/>
              </w:rPr>
              <w:lastRenderedPageBreak/>
              <w:tab/>
            </w:r>
            <w:r w:rsidRPr="00B165D5">
              <w:rPr>
                <w:rFonts w:ascii="Arial" w:eastAsia="Arial" w:hAnsi="Arial" w:cs="Arial"/>
                <w:b/>
                <w:color w:val="000000"/>
                <w:szCs w:val="22"/>
              </w:rPr>
              <w:tab/>
              <w:t>State Priority Area</w:t>
            </w:r>
          </w:p>
        </w:tc>
        <w:tc>
          <w:tcPr>
            <w:tcW w:w="5463" w:type="dxa"/>
            <w:shd w:val="clear" w:color="auto" w:fill="FFFFFF"/>
            <w:tcMar>
              <w:top w:w="100" w:type="dxa"/>
              <w:left w:w="115" w:type="dxa"/>
              <w:bottom w:w="100" w:type="dxa"/>
              <w:right w:w="115" w:type="dxa"/>
            </w:tcMar>
          </w:tcPr>
          <w:p w:rsidR="00241830" w:rsidRPr="00B165D5" w:rsidRDefault="00241830" w:rsidP="004D576D">
            <w:pPr>
              <w:widowControl w:val="0"/>
              <w:spacing w:after="200" w:line="276" w:lineRule="auto"/>
              <w:jc w:val="center"/>
              <w:rPr>
                <w:rFonts w:ascii="Times New Roman" w:eastAsia="Times New Roman" w:hAnsi="Times New Roman"/>
                <w:color w:val="000000"/>
                <w:szCs w:val="22"/>
              </w:rPr>
            </w:pPr>
            <w:r w:rsidRPr="00B165D5">
              <w:rPr>
                <w:rFonts w:ascii="Arial" w:eastAsia="Arial" w:hAnsi="Arial" w:cs="Arial"/>
                <w:b/>
                <w:color w:val="000000"/>
                <w:szCs w:val="22"/>
              </w:rPr>
              <w:t>Identified Strategies</w:t>
            </w:r>
          </w:p>
        </w:tc>
        <w:tc>
          <w:tcPr>
            <w:tcW w:w="4293" w:type="dxa"/>
            <w:shd w:val="clear" w:color="auto" w:fill="FFFFFF"/>
            <w:tcMar>
              <w:top w:w="100" w:type="dxa"/>
              <w:left w:w="115" w:type="dxa"/>
              <w:bottom w:w="100" w:type="dxa"/>
              <w:right w:w="115" w:type="dxa"/>
            </w:tcMar>
          </w:tcPr>
          <w:p w:rsidR="00241830" w:rsidRPr="00B165D5" w:rsidRDefault="00241830" w:rsidP="004D576D">
            <w:pPr>
              <w:widowControl w:val="0"/>
              <w:spacing w:after="200" w:line="276" w:lineRule="auto"/>
              <w:jc w:val="center"/>
              <w:rPr>
                <w:rFonts w:ascii="Times New Roman" w:eastAsia="Times New Roman" w:hAnsi="Times New Roman"/>
                <w:color w:val="000000"/>
                <w:szCs w:val="22"/>
              </w:rPr>
            </w:pPr>
            <w:r w:rsidRPr="00B165D5">
              <w:rPr>
                <w:rFonts w:ascii="Arial" w:eastAsia="Arial" w:hAnsi="Arial" w:cs="Arial"/>
                <w:b/>
                <w:color w:val="000000"/>
                <w:szCs w:val="22"/>
              </w:rPr>
              <w:t>Quarterly Updates</w:t>
            </w:r>
          </w:p>
        </w:tc>
      </w:tr>
      <w:tr w:rsidR="00241830" w:rsidRPr="00B165D5" w:rsidTr="004D576D">
        <w:trPr>
          <w:trHeight w:val="4700"/>
        </w:trPr>
        <w:tc>
          <w:tcPr>
            <w:tcW w:w="3223" w:type="dxa"/>
            <w:shd w:val="clear" w:color="auto" w:fill="E6EED5"/>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Cambria" w:hAnsi="Arial" w:cs="Arial"/>
                <w:b/>
                <w:color w:val="000000"/>
                <w:sz w:val="22"/>
                <w:szCs w:val="22"/>
              </w:rPr>
              <w:t>Recovery Supports</w:t>
            </w:r>
          </w:p>
          <w:p w:rsidR="00241830" w:rsidRPr="00B165D5" w:rsidRDefault="00241830" w:rsidP="004D576D">
            <w:pPr>
              <w:widowControl w:val="0"/>
              <w:rPr>
                <w:rFonts w:ascii="Arial" w:eastAsia="Times New Roman" w:hAnsi="Arial" w:cs="Arial"/>
                <w:color w:val="000000"/>
                <w:szCs w:val="22"/>
              </w:rPr>
            </w:pPr>
          </w:p>
          <w:p w:rsidR="00241830" w:rsidRPr="00B165D5" w:rsidRDefault="00241830" w:rsidP="004D576D">
            <w:pPr>
              <w:widowControl w:val="0"/>
              <w:jc w:val="right"/>
              <w:rPr>
                <w:rFonts w:ascii="Arial" w:eastAsia="Times New Roman" w:hAnsi="Arial" w:cs="Arial"/>
                <w:color w:val="000000"/>
                <w:szCs w:val="22"/>
              </w:rPr>
            </w:pPr>
          </w:p>
        </w:tc>
        <w:tc>
          <w:tcPr>
            <w:tcW w:w="5463" w:type="dxa"/>
            <w:shd w:val="clear" w:color="auto" w:fill="E6EED5"/>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 xml:space="preserve">Collaborate with community partners, providers, stakeholders, MHA and ADAA to frame a system of care within the County with a focus on Integrated care partnerships.  </w:t>
            </w:r>
          </w:p>
          <w:p w:rsidR="00241830" w:rsidRPr="00B165D5" w:rsidRDefault="00241830" w:rsidP="004D576D">
            <w:pPr>
              <w:widowControl w:val="0"/>
              <w:spacing w:after="200" w:line="276" w:lineRule="auto"/>
              <w:rPr>
                <w:rFonts w:ascii="Arial" w:eastAsia="Times New Roman" w:hAnsi="Arial" w:cs="Arial"/>
                <w:color w:val="000000"/>
                <w:szCs w:val="22"/>
              </w:rPr>
            </w:pPr>
          </w:p>
          <w:p w:rsidR="00241830" w:rsidRPr="00B165D5" w:rsidRDefault="00241830" w:rsidP="004D576D">
            <w:pPr>
              <w:widowControl w:val="0"/>
              <w:spacing w:after="200" w:line="276" w:lineRule="auto"/>
              <w:rPr>
                <w:rFonts w:ascii="Arial" w:eastAsia="Times New Roman" w:hAnsi="Arial" w:cs="Arial"/>
                <w:color w:val="000000"/>
                <w:szCs w:val="22"/>
              </w:rPr>
            </w:pPr>
          </w:p>
        </w:tc>
        <w:tc>
          <w:tcPr>
            <w:tcW w:w="4293" w:type="dxa"/>
            <w:shd w:val="clear" w:color="auto" w:fill="E6EED5"/>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Times New Roman" w:hAnsi="Arial" w:cs="Arial"/>
                <w:color w:val="000000"/>
                <w:szCs w:val="22"/>
              </w:rPr>
              <w:t>Recovery Services Workgroup continues to meet monthly and acts as the steering committee work to assist with the County integration efforts.  Additionally, the Change Agent committee meets monthly and has developed a Five Year Training Plan to address the needed competencies.</w:t>
            </w:r>
          </w:p>
          <w:p w:rsidR="00241830" w:rsidRDefault="00241830" w:rsidP="004D576D">
            <w:pPr>
              <w:widowControl w:val="0"/>
              <w:spacing w:after="200" w:line="276" w:lineRule="auto"/>
              <w:rPr>
                <w:rFonts w:ascii="Arial" w:eastAsia="Times New Roman" w:hAnsi="Arial" w:cs="Arial"/>
                <w:color w:val="000000"/>
                <w:szCs w:val="22"/>
              </w:rPr>
            </w:pPr>
            <w:r w:rsidRPr="00B165D5">
              <w:rPr>
                <w:rFonts w:ascii="Arial" w:eastAsia="Times New Roman" w:hAnsi="Arial" w:cs="Arial"/>
                <w:color w:val="000000"/>
                <w:szCs w:val="22"/>
              </w:rPr>
              <w:t xml:space="preserve">In the first quarter of FY 14 the second round of MI training series concluded and additional sustainability efforts will continue throughout the year. Effort will focus on adding additional partners missing from the groups. </w:t>
            </w:r>
          </w:p>
          <w:p w:rsidR="00241830" w:rsidRDefault="00241830" w:rsidP="004D576D">
            <w:pPr>
              <w:widowControl w:val="0"/>
              <w:spacing w:after="200" w:line="276" w:lineRule="auto"/>
              <w:rPr>
                <w:rFonts w:ascii="Arial" w:eastAsia="Times New Roman" w:hAnsi="Arial" w:cs="Arial"/>
                <w:color w:val="FF0000"/>
                <w:szCs w:val="22"/>
              </w:rPr>
            </w:pPr>
            <w:r>
              <w:rPr>
                <w:rFonts w:ascii="Arial" w:eastAsia="Times New Roman" w:hAnsi="Arial" w:cs="Arial"/>
                <w:color w:val="FF0000"/>
                <w:szCs w:val="22"/>
              </w:rPr>
              <w:t>Change Agents have completed a five year training plan for the BH providers in Carroll.</w:t>
            </w:r>
          </w:p>
          <w:p w:rsidR="00241830" w:rsidRDefault="00241830" w:rsidP="004D576D">
            <w:pPr>
              <w:widowControl w:val="0"/>
              <w:spacing w:after="200" w:line="276" w:lineRule="auto"/>
              <w:rPr>
                <w:rFonts w:ascii="Arial" w:eastAsia="Times New Roman" w:hAnsi="Arial" w:cs="Arial"/>
                <w:color w:val="FF0000"/>
                <w:szCs w:val="22"/>
              </w:rPr>
            </w:pPr>
            <w:r>
              <w:rPr>
                <w:rFonts w:ascii="Arial" w:eastAsia="Times New Roman" w:hAnsi="Arial" w:cs="Arial"/>
                <w:color w:val="FF0000"/>
                <w:szCs w:val="22"/>
              </w:rPr>
              <w:t xml:space="preserve">Training for Motivational Interviewing was completed and an additional two day Motivational Interviewing Coding and Coaching Training was </w:t>
            </w:r>
            <w:r>
              <w:rPr>
                <w:rFonts w:ascii="Arial" w:eastAsia="Times New Roman" w:hAnsi="Arial" w:cs="Arial"/>
                <w:color w:val="FF0000"/>
                <w:szCs w:val="22"/>
              </w:rPr>
              <w:lastRenderedPageBreak/>
              <w:t>conducted in January 2014 for supervisors.</w:t>
            </w:r>
          </w:p>
          <w:p w:rsidR="00241830" w:rsidRDefault="00241830" w:rsidP="004D576D">
            <w:pPr>
              <w:widowControl w:val="0"/>
              <w:spacing w:after="200" w:line="276" w:lineRule="auto"/>
              <w:rPr>
                <w:rFonts w:ascii="Arial" w:eastAsia="Times New Roman" w:hAnsi="Arial" w:cs="Arial"/>
                <w:color w:val="FF0000"/>
                <w:szCs w:val="22"/>
              </w:rPr>
            </w:pPr>
            <w:r>
              <w:rPr>
                <w:rFonts w:ascii="Arial" w:eastAsia="Times New Roman" w:hAnsi="Arial" w:cs="Arial"/>
                <w:color w:val="FF0000"/>
                <w:szCs w:val="22"/>
              </w:rPr>
              <w:t>CCAR training was held in March 2014 for Peer Recovery Support Specialist.</w:t>
            </w:r>
          </w:p>
          <w:p w:rsidR="00241830" w:rsidRPr="00B520D5" w:rsidRDefault="00241830" w:rsidP="004D576D">
            <w:pPr>
              <w:spacing w:after="200" w:line="276" w:lineRule="auto"/>
              <w:rPr>
                <w:rFonts w:ascii="Arial" w:eastAsia="Calibri" w:hAnsi="Arial" w:cs="Arial"/>
                <w:color w:val="FF0000"/>
              </w:rPr>
            </w:pPr>
            <w:r w:rsidRPr="00B520D5">
              <w:rPr>
                <w:rFonts w:ascii="Arial" w:eastAsia="Calibri" w:hAnsi="Arial" w:cs="Arial"/>
                <w:color w:val="FF0000"/>
              </w:rPr>
              <w:t>Working with local outpatient Behavioral Health Providers to implant peer recovery services on site at their facilities.</w:t>
            </w:r>
          </w:p>
          <w:p w:rsidR="00241830" w:rsidRPr="00B520D5" w:rsidRDefault="00241830" w:rsidP="004D576D">
            <w:pPr>
              <w:spacing w:after="200" w:line="276" w:lineRule="auto"/>
              <w:rPr>
                <w:rFonts w:ascii="Arial" w:eastAsia="Calibri" w:hAnsi="Arial" w:cs="Arial"/>
                <w:color w:val="FF0000"/>
              </w:rPr>
            </w:pPr>
            <w:r w:rsidRPr="00B520D5">
              <w:rPr>
                <w:rFonts w:ascii="Arial" w:eastAsia="Calibri" w:hAnsi="Arial" w:cs="Arial"/>
                <w:color w:val="FF0000"/>
              </w:rPr>
              <w:t>Developed a video presentation for Drug Court to discuss the use of Peer Specialist in the Drug Treatment Court.</w:t>
            </w:r>
          </w:p>
          <w:p w:rsidR="00241830" w:rsidRPr="00B520D5" w:rsidRDefault="00241830" w:rsidP="004D576D">
            <w:pPr>
              <w:spacing w:after="200" w:line="276" w:lineRule="auto"/>
              <w:rPr>
                <w:rFonts w:ascii="Arial" w:eastAsia="Calibri" w:hAnsi="Arial" w:cs="Arial"/>
                <w:color w:val="FF0000"/>
              </w:rPr>
            </w:pPr>
            <w:r w:rsidRPr="00B520D5">
              <w:rPr>
                <w:rFonts w:ascii="Arial" w:eastAsia="Calibri" w:hAnsi="Arial" w:cs="Arial"/>
                <w:color w:val="FF0000"/>
              </w:rPr>
              <w:t>Worked with Carroll Hospital Center with targeted efforts to address high use/high utilizers of care.  Diversion, urgent care and peer recovery support implementation affected a 40% decrease in use of hospital based services.</w:t>
            </w:r>
          </w:p>
          <w:p w:rsidR="00241830" w:rsidRPr="00B520D5" w:rsidRDefault="00241830" w:rsidP="004D576D">
            <w:pPr>
              <w:spacing w:after="200" w:line="276" w:lineRule="auto"/>
              <w:rPr>
                <w:rFonts w:ascii="Arial" w:eastAsia="Calibri" w:hAnsi="Arial" w:cs="Arial"/>
                <w:color w:val="FF0000"/>
              </w:rPr>
            </w:pPr>
            <w:r w:rsidRPr="00B520D5">
              <w:rPr>
                <w:rFonts w:ascii="Arial" w:eastAsia="Calibri" w:hAnsi="Arial" w:cs="Arial"/>
                <w:color w:val="FF0000"/>
              </w:rPr>
              <w:t>Co-presented a Webinar for the Maryland Hospital Association on Transition: Handle with Care Series on Diversion efforts.</w:t>
            </w:r>
          </w:p>
          <w:p w:rsidR="00241830" w:rsidRPr="00B520D5" w:rsidRDefault="00241830" w:rsidP="004D576D">
            <w:pPr>
              <w:widowControl w:val="0"/>
              <w:spacing w:after="200" w:line="276" w:lineRule="auto"/>
              <w:rPr>
                <w:rFonts w:ascii="Arial" w:eastAsia="Times New Roman" w:hAnsi="Arial" w:cs="Arial"/>
                <w:color w:val="FF0000"/>
                <w:szCs w:val="22"/>
              </w:rPr>
            </w:pPr>
          </w:p>
        </w:tc>
      </w:tr>
      <w:tr w:rsidR="00241830" w:rsidRPr="00B165D5" w:rsidTr="004D576D">
        <w:trPr>
          <w:trHeight w:val="1644"/>
        </w:trPr>
        <w:tc>
          <w:tcPr>
            <w:tcW w:w="3223" w:type="dxa"/>
            <w:shd w:val="clear" w:color="auto" w:fill="FFFFFF"/>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Cambria" w:hAnsi="Arial" w:cs="Arial"/>
                <w:b/>
                <w:color w:val="000000"/>
                <w:sz w:val="22"/>
                <w:szCs w:val="22"/>
              </w:rPr>
              <w:lastRenderedPageBreak/>
              <w:t>Tobacco/Smoking Cessation</w:t>
            </w:r>
          </w:p>
        </w:tc>
        <w:tc>
          <w:tcPr>
            <w:tcW w:w="5463" w:type="dxa"/>
            <w:shd w:val="clear" w:color="auto" w:fill="FFFFFF"/>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 xml:space="preserve">Continue current collaboration with ADAA and MD Quit Center of University of Maryland- Baltimore County (UMBC), local MH and SA providers and consumers to promote and implement expansion of medication assisted treatment into the behavioral health system of care.  </w:t>
            </w:r>
          </w:p>
        </w:tc>
        <w:tc>
          <w:tcPr>
            <w:tcW w:w="4293" w:type="dxa"/>
            <w:shd w:val="clear" w:color="auto" w:fill="FFFFFF"/>
            <w:tcMar>
              <w:top w:w="100" w:type="dxa"/>
              <w:left w:w="115" w:type="dxa"/>
              <w:bottom w:w="100" w:type="dxa"/>
              <w:right w:w="115" w:type="dxa"/>
            </w:tcMar>
          </w:tcPr>
          <w:p w:rsidR="00241830" w:rsidRDefault="00241830" w:rsidP="004D576D">
            <w:pPr>
              <w:widowControl w:val="0"/>
              <w:spacing w:after="200" w:line="276" w:lineRule="auto"/>
              <w:rPr>
                <w:rFonts w:ascii="Arial" w:eastAsia="Times New Roman" w:hAnsi="Arial" w:cs="Arial"/>
                <w:color w:val="000000"/>
                <w:szCs w:val="22"/>
              </w:rPr>
            </w:pPr>
            <w:r w:rsidRPr="00B165D5">
              <w:rPr>
                <w:rFonts w:ascii="Arial" w:eastAsia="Times New Roman" w:hAnsi="Arial" w:cs="Arial"/>
                <w:color w:val="000000"/>
                <w:szCs w:val="22"/>
              </w:rPr>
              <w:t xml:space="preserve">Two groups have been held for a total of 5 participants in the tobacco cessation efforts and individuals continue to participate in the Acudetox groups held twice per week. </w:t>
            </w:r>
          </w:p>
          <w:p w:rsidR="00241830" w:rsidRPr="00B520D5" w:rsidRDefault="00241830" w:rsidP="004D576D">
            <w:pPr>
              <w:spacing w:after="200" w:line="276" w:lineRule="auto"/>
              <w:rPr>
                <w:rFonts w:ascii="Arial" w:eastAsia="Calibri" w:hAnsi="Arial" w:cs="Arial"/>
                <w:color w:val="FF0000"/>
              </w:rPr>
            </w:pPr>
            <w:r w:rsidRPr="00B520D5">
              <w:rPr>
                <w:rFonts w:ascii="Arial" w:eastAsia="Calibri" w:hAnsi="Arial" w:cs="Arial"/>
                <w:color w:val="FF0000"/>
              </w:rPr>
              <w:t xml:space="preserve">Trained two clinicians and one Peer Specialist in new MD Quits four session group on smoking cessation directly targeted to behavioral health patients.  </w:t>
            </w:r>
          </w:p>
          <w:p w:rsidR="00241830" w:rsidRPr="00B520D5" w:rsidRDefault="00241830" w:rsidP="004D576D">
            <w:pPr>
              <w:spacing w:after="200" w:line="276" w:lineRule="auto"/>
              <w:rPr>
                <w:rFonts w:ascii="Arial" w:eastAsia="Calibri" w:hAnsi="Arial" w:cs="Arial"/>
                <w:color w:val="FF0000"/>
              </w:rPr>
            </w:pPr>
            <w:r w:rsidRPr="00B520D5">
              <w:rPr>
                <w:rFonts w:ascii="Arial" w:eastAsia="Calibri" w:hAnsi="Arial" w:cs="Arial"/>
                <w:color w:val="FF0000"/>
              </w:rPr>
              <w:t xml:space="preserve">Working with DHMH and local health </w:t>
            </w:r>
            <w:r w:rsidRPr="00B520D5">
              <w:rPr>
                <w:rFonts w:ascii="Arial" w:eastAsia="Calibri" w:hAnsi="Arial" w:cs="Arial"/>
                <w:color w:val="FF0000"/>
              </w:rPr>
              <w:lastRenderedPageBreak/>
              <w:t xml:space="preserve">department tobacco cessation program to target efforts to pregnancy and tobacco use.  </w:t>
            </w:r>
          </w:p>
          <w:p w:rsidR="00241830" w:rsidRPr="00B165D5" w:rsidRDefault="00241830" w:rsidP="004D576D">
            <w:pPr>
              <w:widowControl w:val="0"/>
              <w:spacing w:after="200" w:line="276" w:lineRule="auto"/>
              <w:rPr>
                <w:rFonts w:ascii="Arial" w:eastAsia="Times New Roman" w:hAnsi="Arial" w:cs="Arial"/>
                <w:color w:val="000000"/>
                <w:szCs w:val="22"/>
              </w:rPr>
            </w:pPr>
            <w:r w:rsidRPr="00B520D5">
              <w:rPr>
                <w:rFonts w:ascii="Arial" w:eastAsia="Calibri" w:hAnsi="Arial" w:cs="Arial"/>
                <w:color w:val="FF0000"/>
              </w:rPr>
              <w:t xml:space="preserve"> June 2014 meet with local OB providers to talk about new initiatives with pregnant women and how to access services</w:t>
            </w:r>
            <w:r>
              <w:rPr>
                <w:rFonts w:ascii="Calibri" w:eastAsia="Calibri" w:hAnsi="Calibri"/>
                <w:sz w:val="22"/>
                <w:szCs w:val="22"/>
              </w:rPr>
              <w:t>.</w:t>
            </w:r>
          </w:p>
        </w:tc>
      </w:tr>
      <w:tr w:rsidR="00241830" w:rsidRPr="00B165D5" w:rsidTr="004D576D">
        <w:trPr>
          <w:trHeight w:val="348"/>
        </w:trPr>
        <w:tc>
          <w:tcPr>
            <w:tcW w:w="3223" w:type="dxa"/>
            <w:shd w:val="clear" w:color="auto" w:fill="E6EED5"/>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Cambria" w:hAnsi="Arial" w:cs="Arial"/>
                <w:b/>
                <w:color w:val="000000"/>
                <w:sz w:val="22"/>
                <w:szCs w:val="22"/>
              </w:rPr>
              <w:lastRenderedPageBreak/>
              <w:t>Suicide Prevention</w:t>
            </w:r>
          </w:p>
        </w:tc>
        <w:tc>
          <w:tcPr>
            <w:tcW w:w="5463" w:type="dxa"/>
            <w:shd w:val="clear" w:color="auto" w:fill="E6EED5"/>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Carroll County, in collaboration with grassroots organizations such as Reaching Out to Seniors, Children and Others (ROSCO), as well as other community partners and stakeholders will continue efforts to address and implement suicide prevention activities for youth, adults, and older adults.</w:t>
            </w:r>
          </w:p>
          <w:p w:rsidR="00241830" w:rsidRPr="00B165D5" w:rsidRDefault="00241830" w:rsidP="004D576D">
            <w:pPr>
              <w:widowControl w:val="0"/>
              <w:spacing w:after="200" w:line="276" w:lineRule="auto"/>
              <w:rPr>
                <w:rFonts w:ascii="Arial" w:eastAsia="Times New Roman" w:hAnsi="Arial" w:cs="Arial"/>
                <w:color w:val="000000"/>
                <w:szCs w:val="22"/>
              </w:rPr>
            </w:pPr>
          </w:p>
        </w:tc>
        <w:tc>
          <w:tcPr>
            <w:tcW w:w="4293" w:type="dxa"/>
            <w:shd w:val="clear" w:color="auto" w:fill="E6EED5"/>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 xml:space="preserve">In FY 13 the BPWR participated with ROSCO to organize a suicide awareness event which was held in April of 2013.  125 people came out to participate in the walk and learn more about the warning signs for suicide, community resources, and the impact on survivors. </w:t>
            </w:r>
          </w:p>
        </w:tc>
      </w:tr>
      <w:tr w:rsidR="00241830" w:rsidRPr="00B165D5" w:rsidTr="004D576D">
        <w:trPr>
          <w:trHeight w:val="149"/>
        </w:trPr>
        <w:tc>
          <w:tcPr>
            <w:tcW w:w="3223" w:type="dxa"/>
            <w:shd w:val="clear" w:color="auto" w:fill="FFFFFF"/>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Cambria" w:hAnsi="Arial" w:cs="Arial"/>
                <w:b/>
                <w:color w:val="000000"/>
                <w:sz w:val="22"/>
                <w:szCs w:val="22"/>
              </w:rPr>
              <w:t>Efforts to address Co-Occurring Disorders/Promotion of Dual Diagnosis Capability Training</w:t>
            </w:r>
          </w:p>
        </w:tc>
        <w:tc>
          <w:tcPr>
            <w:tcW w:w="5463" w:type="dxa"/>
            <w:shd w:val="clear" w:color="auto" w:fill="FFFFFF"/>
            <w:tcMar>
              <w:top w:w="100" w:type="dxa"/>
              <w:left w:w="115" w:type="dxa"/>
              <w:bottom w:w="100" w:type="dxa"/>
              <w:right w:w="115" w:type="dxa"/>
            </w:tcMar>
          </w:tcPr>
          <w:p w:rsidR="00241830" w:rsidRPr="00B165D5" w:rsidRDefault="00241830" w:rsidP="00241830">
            <w:pPr>
              <w:widowControl w:val="0"/>
              <w:numPr>
                <w:ilvl w:val="0"/>
                <w:numId w:val="1"/>
              </w:numPr>
              <w:spacing w:after="200" w:line="276" w:lineRule="auto"/>
              <w:ind w:hanging="359"/>
              <w:rPr>
                <w:rFonts w:ascii="Arial" w:eastAsia="Times New Roman" w:hAnsi="Arial" w:cs="Arial"/>
                <w:color w:val="000000"/>
                <w:szCs w:val="22"/>
              </w:rPr>
            </w:pPr>
            <w:r w:rsidRPr="00B165D5">
              <w:rPr>
                <w:rFonts w:ascii="Arial" w:eastAsia="Calibri" w:hAnsi="Arial" w:cs="Arial"/>
                <w:color w:val="000000"/>
                <w:sz w:val="22"/>
                <w:szCs w:val="22"/>
              </w:rPr>
              <w:t>In collaboration with the Carroll County Behavioral Health Advisory Council, Recovery Services Workgroup, the BPWR will continue to promote Dual Diagnosis Capability in the Mental Health, Substance Use Disorder, and Primary Healthcare treatment continuum.</w:t>
            </w:r>
          </w:p>
          <w:p w:rsidR="00241830" w:rsidRPr="00B165D5" w:rsidRDefault="00241830" w:rsidP="004D576D">
            <w:pPr>
              <w:widowControl w:val="0"/>
              <w:spacing w:after="200" w:line="276" w:lineRule="auto"/>
              <w:ind w:left="720"/>
              <w:rPr>
                <w:rFonts w:ascii="Arial" w:eastAsia="Times New Roman" w:hAnsi="Arial" w:cs="Arial"/>
                <w:color w:val="000000"/>
                <w:szCs w:val="22"/>
              </w:rPr>
            </w:pPr>
          </w:p>
          <w:p w:rsidR="00241830" w:rsidRPr="00B165D5" w:rsidRDefault="00241830" w:rsidP="00241830">
            <w:pPr>
              <w:widowControl w:val="0"/>
              <w:numPr>
                <w:ilvl w:val="0"/>
                <w:numId w:val="1"/>
              </w:numPr>
              <w:spacing w:after="200" w:line="276" w:lineRule="auto"/>
              <w:ind w:hanging="359"/>
              <w:rPr>
                <w:rFonts w:ascii="Arial" w:eastAsia="Times New Roman" w:hAnsi="Arial" w:cs="Arial"/>
                <w:color w:val="000000"/>
                <w:szCs w:val="22"/>
              </w:rPr>
            </w:pPr>
            <w:r w:rsidRPr="00B165D5">
              <w:rPr>
                <w:rFonts w:ascii="Arial" w:eastAsia="Calibri" w:hAnsi="Arial" w:cs="Arial"/>
                <w:color w:val="000000"/>
                <w:sz w:val="22"/>
                <w:szCs w:val="22"/>
              </w:rPr>
              <w:t xml:space="preserve">BPWR will partner with MHA, ADAA, local mental health and substance abuse programs to support the inclusion of family focused </w:t>
            </w:r>
            <w:r w:rsidRPr="00B165D5">
              <w:rPr>
                <w:rFonts w:ascii="Arial" w:eastAsia="Calibri" w:hAnsi="Arial" w:cs="Arial"/>
                <w:color w:val="000000"/>
                <w:sz w:val="22"/>
                <w:szCs w:val="22"/>
              </w:rPr>
              <w:lastRenderedPageBreak/>
              <w:t>promotion, prevention, and treatment options for children, youth, and young adults who have or are at risk for mental health or substance use disorders.</w:t>
            </w:r>
          </w:p>
          <w:p w:rsidR="00241830" w:rsidRPr="00B165D5" w:rsidRDefault="00241830" w:rsidP="004D576D">
            <w:pPr>
              <w:widowControl w:val="0"/>
              <w:ind w:left="720"/>
              <w:contextualSpacing/>
              <w:rPr>
                <w:rFonts w:ascii="Arial" w:eastAsia="Times New Roman" w:hAnsi="Arial" w:cs="Arial"/>
                <w:color w:val="000000"/>
                <w:szCs w:val="22"/>
              </w:rPr>
            </w:pPr>
          </w:p>
          <w:p w:rsidR="00241830" w:rsidRPr="00B165D5" w:rsidRDefault="00241830" w:rsidP="004D576D">
            <w:pPr>
              <w:widowControl w:val="0"/>
              <w:spacing w:after="200" w:line="276" w:lineRule="auto"/>
              <w:rPr>
                <w:rFonts w:ascii="Arial" w:eastAsia="Times New Roman" w:hAnsi="Arial" w:cs="Arial"/>
                <w:color w:val="000000"/>
                <w:szCs w:val="22"/>
              </w:rPr>
            </w:pPr>
          </w:p>
        </w:tc>
        <w:tc>
          <w:tcPr>
            <w:tcW w:w="4293" w:type="dxa"/>
            <w:shd w:val="clear" w:color="auto" w:fill="FFFFFF"/>
            <w:tcMar>
              <w:top w:w="100" w:type="dxa"/>
              <w:left w:w="115" w:type="dxa"/>
              <w:bottom w:w="100" w:type="dxa"/>
              <w:right w:w="115" w:type="dxa"/>
            </w:tcMar>
          </w:tcPr>
          <w:p w:rsidR="00241830" w:rsidRDefault="00241830" w:rsidP="004D576D">
            <w:pPr>
              <w:widowControl w:val="0"/>
              <w:spacing w:after="200" w:line="276" w:lineRule="auto"/>
              <w:rPr>
                <w:rFonts w:ascii="Arial" w:eastAsia="Calibri" w:hAnsi="Arial" w:cs="Arial"/>
                <w:color w:val="000000"/>
                <w:sz w:val="22"/>
                <w:szCs w:val="22"/>
              </w:rPr>
            </w:pPr>
            <w:r w:rsidRPr="00B165D5">
              <w:rPr>
                <w:rFonts w:ascii="Arial" w:eastAsia="Calibri" w:hAnsi="Arial" w:cs="Arial"/>
                <w:color w:val="000000"/>
                <w:sz w:val="22"/>
                <w:szCs w:val="22"/>
              </w:rPr>
              <w:lastRenderedPageBreak/>
              <w:t xml:space="preserve">The Change Agent committee continues to meet monthly and has developed a five year training plan.  This plan includes competencies that the group believes is necessary for those in the community to have.  </w:t>
            </w:r>
          </w:p>
          <w:p w:rsidR="00241830" w:rsidRPr="00B165D5" w:rsidRDefault="00241830" w:rsidP="004D576D">
            <w:pPr>
              <w:widowControl w:val="0"/>
              <w:spacing w:after="200" w:line="276" w:lineRule="auto"/>
              <w:rPr>
                <w:rFonts w:ascii="Arial" w:eastAsia="Calibri" w:hAnsi="Arial" w:cs="Arial"/>
                <w:color w:val="000000"/>
                <w:sz w:val="22"/>
                <w:szCs w:val="22"/>
              </w:rPr>
            </w:pPr>
            <w:r w:rsidRPr="00B165D5">
              <w:rPr>
                <w:rFonts w:ascii="Arial" w:eastAsia="Calibri" w:hAnsi="Arial" w:cs="Arial"/>
                <w:color w:val="000000"/>
                <w:sz w:val="22"/>
                <w:szCs w:val="22"/>
              </w:rPr>
              <w:t xml:space="preserve">The Local Care Team is an available resource for children and families to discuss available resources.  This group is representative of multiple systems and providers and is available to serve </w:t>
            </w:r>
            <w:r w:rsidRPr="00B165D5">
              <w:rPr>
                <w:rFonts w:ascii="Arial" w:eastAsia="Calibri" w:hAnsi="Arial" w:cs="Arial"/>
                <w:color w:val="000000"/>
                <w:sz w:val="22"/>
                <w:szCs w:val="22"/>
              </w:rPr>
              <w:lastRenderedPageBreak/>
              <w:t xml:space="preserve">children and families that are at varying points of need. </w:t>
            </w:r>
          </w:p>
          <w:p w:rsidR="00241830" w:rsidRPr="00B520D5" w:rsidRDefault="00241830" w:rsidP="004D576D">
            <w:pPr>
              <w:spacing w:after="200" w:line="276" w:lineRule="auto"/>
              <w:rPr>
                <w:rFonts w:ascii="Arial" w:eastAsia="Calibri" w:hAnsi="Arial" w:cs="Arial"/>
                <w:color w:val="FF0000"/>
              </w:rPr>
            </w:pPr>
            <w:r w:rsidRPr="00B520D5">
              <w:rPr>
                <w:rFonts w:ascii="Arial" w:eastAsia="Calibri" w:hAnsi="Arial" w:cs="Arial"/>
                <w:color w:val="FF0000"/>
              </w:rPr>
              <w:t>January 2014 completed Motivational Interviewing 2 day Coding and Coaching training.</w:t>
            </w:r>
          </w:p>
          <w:p w:rsidR="00241830" w:rsidRPr="00B520D5" w:rsidRDefault="00241830" w:rsidP="004D576D">
            <w:pPr>
              <w:spacing w:after="200" w:line="276" w:lineRule="auto"/>
              <w:rPr>
                <w:rFonts w:ascii="Arial" w:eastAsia="Calibri" w:hAnsi="Arial" w:cs="Arial"/>
                <w:color w:val="FF0000"/>
              </w:rPr>
            </w:pPr>
            <w:r w:rsidRPr="00B520D5">
              <w:rPr>
                <w:rFonts w:ascii="Arial" w:eastAsia="Calibri" w:hAnsi="Arial" w:cs="Arial"/>
                <w:color w:val="FF0000"/>
              </w:rPr>
              <w:t>Held 4 day CCAR training in March 2014 for Peer Recovery Specialist.</w:t>
            </w:r>
          </w:p>
          <w:p w:rsidR="00241830" w:rsidRPr="00B520D5" w:rsidRDefault="00241830" w:rsidP="004D576D">
            <w:pPr>
              <w:spacing w:after="200" w:line="276" w:lineRule="auto"/>
              <w:rPr>
                <w:rFonts w:ascii="Arial" w:eastAsia="Calibri" w:hAnsi="Arial" w:cs="Arial"/>
                <w:color w:val="FF0000"/>
              </w:rPr>
            </w:pPr>
            <w:r w:rsidRPr="00B520D5">
              <w:rPr>
                <w:rFonts w:ascii="Arial" w:eastAsia="Calibri" w:hAnsi="Arial" w:cs="Arial"/>
                <w:color w:val="FF0000"/>
              </w:rPr>
              <w:t xml:space="preserve">May 2014 held two day ASAM training with Dr. Mee Lee </w:t>
            </w:r>
          </w:p>
          <w:p w:rsidR="00241830" w:rsidRPr="00B520D5" w:rsidRDefault="00241830" w:rsidP="004D576D">
            <w:pPr>
              <w:spacing w:after="200" w:line="276" w:lineRule="auto"/>
              <w:rPr>
                <w:rFonts w:ascii="Arial" w:eastAsia="Calibri" w:hAnsi="Arial" w:cs="Arial"/>
                <w:color w:val="FF0000"/>
              </w:rPr>
            </w:pPr>
            <w:r w:rsidRPr="00B520D5">
              <w:rPr>
                <w:rFonts w:ascii="Arial" w:eastAsia="Calibri" w:hAnsi="Arial" w:cs="Arial"/>
                <w:color w:val="FF0000"/>
              </w:rPr>
              <w:t>July 2014 Coaching calls with Dr. Mee Lee will begin every 4-6 weeks for one year</w:t>
            </w:r>
          </w:p>
          <w:p w:rsidR="00241830" w:rsidRPr="00B165D5" w:rsidRDefault="00241830" w:rsidP="004D576D">
            <w:pPr>
              <w:spacing w:after="200" w:line="276" w:lineRule="auto"/>
              <w:rPr>
                <w:rFonts w:ascii="Arial" w:eastAsia="Times New Roman" w:hAnsi="Arial" w:cs="Arial"/>
                <w:color w:val="000000"/>
                <w:szCs w:val="22"/>
              </w:rPr>
            </w:pPr>
            <w:r w:rsidRPr="00B520D5">
              <w:rPr>
                <w:rFonts w:ascii="Arial" w:eastAsia="Calibri" w:hAnsi="Arial" w:cs="Arial"/>
                <w:color w:val="FF0000"/>
              </w:rPr>
              <w:t>Provided 100 e-learning license to community behavioral health Providers for five online e-learning trainings with the Change Company</w:t>
            </w:r>
          </w:p>
        </w:tc>
      </w:tr>
      <w:tr w:rsidR="00241830" w:rsidRPr="00B165D5" w:rsidTr="004D576D">
        <w:trPr>
          <w:trHeight w:val="149"/>
        </w:trPr>
        <w:tc>
          <w:tcPr>
            <w:tcW w:w="3223" w:type="dxa"/>
            <w:shd w:val="clear" w:color="auto" w:fill="E6EED5"/>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Cambria" w:hAnsi="Arial" w:cs="Arial"/>
                <w:b/>
                <w:color w:val="000000"/>
                <w:sz w:val="22"/>
                <w:szCs w:val="22"/>
              </w:rPr>
              <w:lastRenderedPageBreak/>
              <w:t>Access to Services</w:t>
            </w:r>
          </w:p>
        </w:tc>
        <w:tc>
          <w:tcPr>
            <w:tcW w:w="5463" w:type="dxa"/>
            <w:shd w:val="clear" w:color="auto" w:fill="E6EED5"/>
            <w:tcMar>
              <w:top w:w="100" w:type="dxa"/>
              <w:left w:w="115" w:type="dxa"/>
              <w:bottom w:w="100" w:type="dxa"/>
              <w:right w:w="115" w:type="dxa"/>
            </w:tcMar>
          </w:tcPr>
          <w:p w:rsidR="00241830" w:rsidRPr="00B165D5" w:rsidRDefault="00241830" w:rsidP="00241830">
            <w:pPr>
              <w:widowControl w:val="0"/>
              <w:numPr>
                <w:ilvl w:val="0"/>
                <w:numId w:val="3"/>
              </w:numPr>
              <w:spacing w:after="200" w:line="276" w:lineRule="auto"/>
              <w:ind w:hanging="359"/>
              <w:rPr>
                <w:rFonts w:ascii="Arial" w:eastAsia="Times New Roman" w:hAnsi="Arial" w:cs="Arial"/>
                <w:color w:val="000000"/>
                <w:szCs w:val="22"/>
              </w:rPr>
            </w:pPr>
            <w:r w:rsidRPr="00B165D5">
              <w:rPr>
                <w:rFonts w:ascii="Arial" w:eastAsia="Calibri" w:hAnsi="Arial" w:cs="Arial"/>
                <w:color w:val="000000"/>
                <w:sz w:val="22"/>
                <w:szCs w:val="22"/>
              </w:rPr>
              <w:t>BPWR in collaboration with MHA, ADAA, local providers, community advocates, consumers, and our local hospital will develop and plan for an integrated system of care that is inclusive of crisis services at all levels.</w:t>
            </w:r>
          </w:p>
          <w:p w:rsidR="00241830" w:rsidRPr="00B165D5" w:rsidRDefault="00241830" w:rsidP="004D576D">
            <w:pPr>
              <w:widowControl w:val="0"/>
              <w:spacing w:after="200" w:line="276" w:lineRule="auto"/>
              <w:rPr>
                <w:rFonts w:ascii="Arial" w:eastAsia="Times New Roman" w:hAnsi="Arial" w:cs="Arial"/>
                <w:color w:val="000000"/>
                <w:szCs w:val="22"/>
              </w:rPr>
            </w:pPr>
          </w:p>
          <w:p w:rsidR="00241830" w:rsidRPr="00B165D5" w:rsidRDefault="00241830" w:rsidP="004D576D">
            <w:pPr>
              <w:widowControl w:val="0"/>
              <w:spacing w:after="200" w:line="276" w:lineRule="auto"/>
              <w:rPr>
                <w:rFonts w:ascii="Arial" w:eastAsia="Times New Roman" w:hAnsi="Arial" w:cs="Arial"/>
                <w:color w:val="000000"/>
                <w:szCs w:val="22"/>
              </w:rPr>
            </w:pPr>
          </w:p>
          <w:p w:rsidR="00241830" w:rsidRPr="00B165D5" w:rsidRDefault="00241830" w:rsidP="004D576D">
            <w:pPr>
              <w:widowControl w:val="0"/>
              <w:spacing w:after="200" w:line="276" w:lineRule="auto"/>
              <w:rPr>
                <w:rFonts w:ascii="Arial" w:eastAsia="Times New Roman" w:hAnsi="Arial" w:cs="Arial"/>
                <w:color w:val="000000"/>
                <w:szCs w:val="22"/>
              </w:rPr>
            </w:pPr>
          </w:p>
          <w:p w:rsidR="00241830" w:rsidRPr="00B165D5" w:rsidRDefault="00241830" w:rsidP="004D576D">
            <w:pPr>
              <w:widowControl w:val="0"/>
              <w:spacing w:after="200" w:line="276" w:lineRule="auto"/>
              <w:rPr>
                <w:rFonts w:ascii="Arial" w:eastAsia="Times New Roman" w:hAnsi="Arial" w:cs="Arial"/>
                <w:color w:val="000000"/>
                <w:szCs w:val="22"/>
              </w:rPr>
            </w:pPr>
          </w:p>
          <w:p w:rsidR="00241830" w:rsidRPr="00B165D5" w:rsidRDefault="00241830" w:rsidP="004D576D">
            <w:pPr>
              <w:widowControl w:val="0"/>
              <w:spacing w:after="200" w:line="276" w:lineRule="auto"/>
              <w:rPr>
                <w:rFonts w:ascii="Arial" w:eastAsia="Times New Roman" w:hAnsi="Arial" w:cs="Arial"/>
                <w:color w:val="000000"/>
                <w:szCs w:val="22"/>
              </w:rPr>
            </w:pPr>
          </w:p>
          <w:p w:rsidR="00241830" w:rsidRPr="00B165D5" w:rsidRDefault="00241830" w:rsidP="004D576D">
            <w:pPr>
              <w:widowControl w:val="0"/>
              <w:spacing w:after="200" w:line="276" w:lineRule="auto"/>
              <w:rPr>
                <w:rFonts w:ascii="Arial" w:eastAsia="Times New Roman" w:hAnsi="Arial" w:cs="Arial"/>
                <w:color w:val="000000"/>
                <w:szCs w:val="22"/>
              </w:rPr>
            </w:pPr>
          </w:p>
          <w:p w:rsidR="00241830" w:rsidRPr="00B165D5" w:rsidRDefault="00241830" w:rsidP="004D576D">
            <w:pPr>
              <w:widowControl w:val="0"/>
              <w:spacing w:after="200" w:line="276" w:lineRule="auto"/>
              <w:rPr>
                <w:rFonts w:ascii="Arial" w:eastAsia="Times New Roman" w:hAnsi="Arial" w:cs="Arial"/>
                <w:color w:val="000000"/>
                <w:szCs w:val="22"/>
              </w:rPr>
            </w:pPr>
          </w:p>
          <w:p w:rsidR="00241830" w:rsidRDefault="00241830" w:rsidP="004D576D">
            <w:pPr>
              <w:widowControl w:val="0"/>
              <w:spacing w:after="200" w:line="276" w:lineRule="auto"/>
              <w:rPr>
                <w:rFonts w:ascii="Arial" w:eastAsia="Times New Roman" w:hAnsi="Arial" w:cs="Arial"/>
                <w:color w:val="000000"/>
                <w:szCs w:val="22"/>
              </w:rPr>
            </w:pPr>
          </w:p>
          <w:p w:rsidR="00241830" w:rsidRDefault="00241830" w:rsidP="004D576D">
            <w:pPr>
              <w:widowControl w:val="0"/>
              <w:spacing w:after="200" w:line="276" w:lineRule="auto"/>
              <w:rPr>
                <w:rFonts w:ascii="Arial" w:eastAsia="Times New Roman" w:hAnsi="Arial" w:cs="Arial"/>
                <w:color w:val="000000"/>
                <w:szCs w:val="22"/>
              </w:rPr>
            </w:pPr>
          </w:p>
          <w:p w:rsidR="00241830" w:rsidRPr="00B165D5" w:rsidRDefault="00241830" w:rsidP="004D576D">
            <w:pPr>
              <w:widowControl w:val="0"/>
              <w:spacing w:after="200" w:line="276" w:lineRule="auto"/>
              <w:rPr>
                <w:rFonts w:ascii="Arial" w:eastAsia="Times New Roman" w:hAnsi="Arial" w:cs="Arial"/>
                <w:color w:val="000000"/>
                <w:szCs w:val="22"/>
              </w:rPr>
            </w:pPr>
          </w:p>
          <w:p w:rsidR="00241830" w:rsidRDefault="00241830" w:rsidP="004D576D">
            <w:pPr>
              <w:widowControl w:val="0"/>
              <w:spacing w:after="200" w:line="276" w:lineRule="auto"/>
              <w:rPr>
                <w:rFonts w:ascii="Arial" w:eastAsia="Times New Roman" w:hAnsi="Arial" w:cs="Arial"/>
                <w:color w:val="000000"/>
                <w:szCs w:val="22"/>
              </w:rPr>
            </w:pPr>
          </w:p>
          <w:p w:rsidR="00241830" w:rsidRDefault="00241830" w:rsidP="004D576D">
            <w:pPr>
              <w:widowControl w:val="0"/>
              <w:spacing w:after="200" w:line="276" w:lineRule="auto"/>
              <w:rPr>
                <w:rFonts w:ascii="Arial" w:eastAsia="Times New Roman" w:hAnsi="Arial" w:cs="Arial"/>
                <w:color w:val="000000"/>
                <w:szCs w:val="22"/>
              </w:rPr>
            </w:pPr>
          </w:p>
          <w:p w:rsidR="00241830" w:rsidRDefault="00241830" w:rsidP="004D576D">
            <w:pPr>
              <w:widowControl w:val="0"/>
              <w:spacing w:after="200" w:line="276" w:lineRule="auto"/>
              <w:rPr>
                <w:rFonts w:ascii="Arial" w:eastAsia="Times New Roman" w:hAnsi="Arial" w:cs="Arial"/>
                <w:color w:val="000000"/>
                <w:szCs w:val="22"/>
              </w:rPr>
            </w:pPr>
          </w:p>
          <w:p w:rsidR="00241830" w:rsidRDefault="00241830" w:rsidP="004D576D">
            <w:pPr>
              <w:widowControl w:val="0"/>
              <w:spacing w:after="200" w:line="276" w:lineRule="auto"/>
              <w:rPr>
                <w:rFonts w:ascii="Arial" w:eastAsia="Times New Roman" w:hAnsi="Arial" w:cs="Arial"/>
                <w:color w:val="000000"/>
                <w:szCs w:val="22"/>
              </w:rPr>
            </w:pPr>
          </w:p>
          <w:p w:rsidR="00241830" w:rsidRDefault="00241830" w:rsidP="004D576D">
            <w:pPr>
              <w:widowControl w:val="0"/>
              <w:spacing w:after="200" w:line="276" w:lineRule="auto"/>
              <w:rPr>
                <w:rFonts w:ascii="Arial" w:eastAsia="Times New Roman" w:hAnsi="Arial" w:cs="Arial"/>
                <w:color w:val="000000"/>
                <w:szCs w:val="22"/>
              </w:rPr>
            </w:pPr>
          </w:p>
          <w:p w:rsidR="00241830" w:rsidRDefault="00241830" w:rsidP="004D576D">
            <w:pPr>
              <w:widowControl w:val="0"/>
              <w:spacing w:after="200" w:line="276" w:lineRule="auto"/>
              <w:rPr>
                <w:rFonts w:ascii="Arial" w:eastAsia="Times New Roman" w:hAnsi="Arial" w:cs="Arial"/>
                <w:color w:val="000000"/>
                <w:szCs w:val="22"/>
              </w:rPr>
            </w:pPr>
          </w:p>
          <w:p w:rsidR="00241830" w:rsidRDefault="00241830" w:rsidP="004D576D">
            <w:pPr>
              <w:widowControl w:val="0"/>
              <w:spacing w:after="200" w:line="276" w:lineRule="auto"/>
              <w:rPr>
                <w:rFonts w:ascii="Arial" w:eastAsia="Times New Roman" w:hAnsi="Arial" w:cs="Arial"/>
                <w:color w:val="000000"/>
                <w:szCs w:val="22"/>
              </w:rPr>
            </w:pPr>
          </w:p>
          <w:p w:rsidR="00241830" w:rsidRDefault="00241830" w:rsidP="004D576D">
            <w:pPr>
              <w:widowControl w:val="0"/>
              <w:spacing w:after="200" w:line="276" w:lineRule="auto"/>
              <w:rPr>
                <w:rFonts w:ascii="Arial" w:eastAsia="Times New Roman" w:hAnsi="Arial" w:cs="Arial"/>
                <w:color w:val="000000"/>
                <w:szCs w:val="22"/>
              </w:rPr>
            </w:pPr>
          </w:p>
          <w:p w:rsidR="00241830" w:rsidRDefault="00241830" w:rsidP="004D576D">
            <w:pPr>
              <w:widowControl w:val="0"/>
              <w:spacing w:after="200" w:line="276" w:lineRule="auto"/>
              <w:rPr>
                <w:rFonts w:ascii="Arial" w:eastAsia="Times New Roman" w:hAnsi="Arial" w:cs="Arial"/>
                <w:color w:val="000000"/>
                <w:szCs w:val="22"/>
              </w:rPr>
            </w:pPr>
          </w:p>
          <w:p w:rsidR="00241830" w:rsidRDefault="00241830" w:rsidP="004D576D">
            <w:pPr>
              <w:widowControl w:val="0"/>
              <w:spacing w:after="200" w:line="276" w:lineRule="auto"/>
              <w:rPr>
                <w:rFonts w:ascii="Arial" w:eastAsia="Times New Roman" w:hAnsi="Arial" w:cs="Arial"/>
                <w:color w:val="000000"/>
                <w:szCs w:val="22"/>
              </w:rPr>
            </w:pPr>
          </w:p>
          <w:p w:rsidR="00241830" w:rsidRPr="00B165D5" w:rsidRDefault="00241830" w:rsidP="004D576D">
            <w:pPr>
              <w:widowControl w:val="0"/>
              <w:spacing w:after="200" w:line="276" w:lineRule="auto"/>
              <w:rPr>
                <w:rFonts w:ascii="Arial" w:eastAsia="Times New Roman" w:hAnsi="Arial" w:cs="Arial"/>
                <w:color w:val="000000"/>
                <w:szCs w:val="22"/>
              </w:rPr>
            </w:pPr>
          </w:p>
          <w:p w:rsidR="00241830" w:rsidRPr="00B165D5" w:rsidRDefault="00241830" w:rsidP="00241830">
            <w:pPr>
              <w:widowControl w:val="0"/>
              <w:numPr>
                <w:ilvl w:val="0"/>
                <w:numId w:val="3"/>
              </w:numPr>
              <w:spacing w:after="200" w:line="276" w:lineRule="auto"/>
              <w:ind w:hanging="359"/>
              <w:rPr>
                <w:rFonts w:ascii="Arial" w:eastAsia="Times New Roman" w:hAnsi="Arial" w:cs="Arial"/>
                <w:color w:val="000000"/>
                <w:szCs w:val="22"/>
              </w:rPr>
            </w:pPr>
            <w:r w:rsidRPr="00B165D5">
              <w:rPr>
                <w:rFonts w:ascii="Arial" w:eastAsia="Calibri" w:hAnsi="Arial" w:cs="Arial"/>
                <w:color w:val="000000"/>
                <w:sz w:val="22"/>
                <w:szCs w:val="22"/>
              </w:rPr>
              <w:t>BPWR will leverage grants and other funding streams and advocate for changes to the system in our continued work with community partners in development of an integrated system of care.</w:t>
            </w:r>
          </w:p>
          <w:p w:rsidR="00241830" w:rsidRPr="00B165D5" w:rsidRDefault="00241830" w:rsidP="004D576D">
            <w:pPr>
              <w:widowControl w:val="0"/>
              <w:spacing w:after="200" w:line="276" w:lineRule="auto"/>
              <w:rPr>
                <w:rFonts w:ascii="Arial" w:eastAsia="Times New Roman" w:hAnsi="Arial" w:cs="Arial"/>
                <w:color w:val="000000"/>
                <w:szCs w:val="22"/>
              </w:rPr>
            </w:pPr>
          </w:p>
        </w:tc>
        <w:tc>
          <w:tcPr>
            <w:tcW w:w="4293" w:type="dxa"/>
            <w:shd w:val="clear" w:color="auto" w:fill="E6EED5"/>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Calibri" w:hAnsi="Arial" w:cs="Arial"/>
                <w:color w:val="000000"/>
                <w:szCs w:val="22"/>
              </w:rPr>
            </w:pPr>
            <w:r w:rsidRPr="00B165D5">
              <w:rPr>
                <w:rFonts w:ascii="Arial" w:eastAsia="Calibri" w:hAnsi="Arial" w:cs="Arial"/>
                <w:color w:val="000000"/>
                <w:sz w:val="22"/>
                <w:szCs w:val="22"/>
              </w:rPr>
              <w:lastRenderedPageBreak/>
              <w:t xml:space="preserve">During FY 13 BPWR, Access Carroll, and the Carroll County Youth Service Bureau participated in a learning community to explore bi-directional integration.  This participation increased our work in existing integration efforts and also provided access to national experts. </w:t>
            </w:r>
          </w:p>
          <w:p w:rsidR="00241830" w:rsidRPr="00B165D5" w:rsidRDefault="00241830" w:rsidP="004D576D">
            <w:pPr>
              <w:widowControl w:val="0"/>
              <w:spacing w:after="200" w:line="276" w:lineRule="auto"/>
              <w:rPr>
                <w:rFonts w:ascii="Arial" w:eastAsia="Calibri" w:hAnsi="Arial" w:cs="Arial"/>
                <w:color w:val="000000"/>
                <w:szCs w:val="22"/>
              </w:rPr>
            </w:pPr>
            <w:r w:rsidRPr="00B165D5">
              <w:rPr>
                <w:rFonts w:ascii="Arial" w:eastAsia="Calibri" w:hAnsi="Arial" w:cs="Arial"/>
                <w:color w:val="000000"/>
                <w:sz w:val="22"/>
                <w:szCs w:val="22"/>
              </w:rPr>
              <w:lastRenderedPageBreak/>
              <w:t>BPWR continues to work with the psychiatric inpatient unit and ED at CHC to coordinate crisis bed services at the Next Step in order to divert individuals from longer inpatient stays or from entering the inpatient unit at all.  To date, 15 consumers have been diverted from the inpatient unit since July 1, 2013.  In additional we have implanted a Peer Recovery Specialist in the hospital ED and Inpatient unit on dayshift for three days per week to work with high utilizer population.</w:t>
            </w:r>
          </w:p>
          <w:p w:rsidR="00241830" w:rsidRPr="00F87289" w:rsidRDefault="00241830" w:rsidP="004D576D">
            <w:pPr>
              <w:spacing w:after="200" w:line="276" w:lineRule="auto"/>
              <w:rPr>
                <w:rFonts w:ascii="Arial" w:eastAsia="Calibri" w:hAnsi="Arial" w:cs="Arial"/>
                <w:color w:val="FF0000"/>
              </w:rPr>
            </w:pPr>
            <w:r w:rsidRPr="00F87289">
              <w:rPr>
                <w:rFonts w:ascii="Arial" w:eastAsia="Calibri" w:hAnsi="Arial" w:cs="Arial"/>
                <w:color w:val="FF0000"/>
              </w:rPr>
              <w:t>Began workgroup to address CIT implementation</w:t>
            </w:r>
          </w:p>
          <w:p w:rsidR="00241830" w:rsidRPr="00F87289" w:rsidRDefault="00241830" w:rsidP="004D576D">
            <w:pPr>
              <w:spacing w:after="200" w:line="276" w:lineRule="auto"/>
              <w:rPr>
                <w:rFonts w:ascii="Arial" w:eastAsia="Calibri" w:hAnsi="Arial" w:cs="Arial"/>
                <w:color w:val="FF0000"/>
              </w:rPr>
            </w:pPr>
            <w:r w:rsidRPr="00F87289">
              <w:rPr>
                <w:rFonts w:ascii="Arial" w:eastAsia="Calibri" w:hAnsi="Arial" w:cs="Arial"/>
                <w:color w:val="FF0000"/>
              </w:rPr>
              <w:t>Hired law enforcement and mental health consultant to assist with CIT implementation</w:t>
            </w:r>
          </w:p>
          <w:p w:rsidR="00241830" w:rsidRPr="00F87289" w:rsidRDefault="00241830" w:rsidP="004D576D">
            <w:pPr>
              <w:spacing w:after="200" w:line="276" w:lineRule="auto"/>
              <w:rPr>
                <w:rFonts w:ascii="Arial" w:eastAsia="Calibri" w:hAnsi="Arial" w:cs="Arial"/>
                <w:color w:val="FF0000"/>
              </w:rPr>
            </w:pPr>
            <w:r w:rsidRPr="00F87289">
              <w:rPr>
                <w:rFonts w:ascii="Arial" w:eastAsia="Calibri" w:hAnsi="Arial" w:cs="Arial"/>
                <w:color w:val="FF0000"/>
              </w:rPr>
              <w:t>Attended CIT forum hosted by MHA</w:t>
            </w:r>
          </w:p>
          <w:p w:rsidR="00241830" w:rsidRPr="00F87289" w:rsidRDefault="00241830" w:rsidP="004D576D">
            <w:pPr>
              <w:spacing w:after="200" w:line="276" w:lineRule="auto"/>
              <w:rPr>
                <w:rFonts w:ascii="Arial" w:eastAsia="Calibri" w:hAnsi="Arial" w:cs="Arial"/>
                <w:color w:val="FF0000"/>
              </w:rPr>
            </w:pPr>
            <w:r w:rsidRPr="00F87289">
              <w:rPr>
                <w:rFonts w:ascii="Arial" w:eastAsia="Calibri" w:hAnsi="Arial" w:cs="Arial"/>
                <w:color w:val="FF0000"/>
              </w:rPr>
              <w:t>Hired Social Worker for Urgent Care hospital emergency diversion program.  Established policy, forms, procedures and necessary contracts for services.  Ensured all resources available.</w:t>
            </w:r>
          </w:p>
          <w:p w:rsidR="00241830" w:rsidRPr="00F87289" w:rsidRDefault="00241830" w:rsidP="004D576D">
            <w:pPr>
              <w:spacing w:after="200" w:line="276" w:lineRule="auto"/>
              <w:rPr>
                <w:rFonts w:ascii="Arial" w:eastAsia="Calibri" w:hAnsi="Arial" w:cs="Arial"/>
                <w:color w:val="FF0000"/>
              </w:rPr>
            </w:pPr>
            <w:r w:rsidRPr="00F87289">
              <w:rPr>
                <w:rFonts w:ascii="Arial" w:eastAsia="Calibri" w:hAnsi="Arial" w:cs="Arial"/>
                <w:color w:val="FF0000"/>
              </w:rPr>
              <w:t xml:space="preserve">Contracted with Tele-psychiatry to </w:t>
            </w:r>
            <w:r w:rsidRPr="00F87289">
              <w:rPr>
                <w:rFonts w:ascii="Arial" w:eastAsia="Calibri" w:hAnsi="Arial" w:cs="Arial"/>
                <w:color w:val="FF0000"/>
              </w:rPr>
              <w:lastRenderedPageBreak/>
              <w:t>provided necessary psychiatric services May 2014 began services</w:t>
            </w:r>
          </w:p>
          <w:p w:rsidR="00241830" w:rsidRDefault="00241830" w:rsidP="004D576D">
            <w:pPr>
              <w:widowControl w:val="0"/>
              <w:spacing w:after="200" w:line="276" w:lineRule="auto"/>
              <w:rPr>
                <w:rFonts w:ascii="Arial" w:eastAsia="Calibri" w:hAnsi="Arial" w:cs="Arial"/>
                <w:color w:val="000000"/>
                <w:sz w:val="22"/>
                <w:szCs w:val="22"/>
              </w:rPr>
            </w:pPr>
          </w:p>
          <w:p w:rsidR="00241830" w:rsidRDefault="00241830" w:rsidP="004D576D">
            <w:pPr>
              <w:widowControl w:val="0"/>
              <w:spacing w:after="200" w:line="276" w:lineRule="auto"/>
              <w:rPr>
                <w:rFonts w:ascii="Arial" w:eastAsia="Calibri" w:hAnsi="Arial" w:cs="Arial"/>
                <w:color w:val="000000"/>
                <w:sz w:val="22"/>
                <w:szCs w:val="22"/>
              </w:rPr>
            </w:pPr>
            <w:r w:rsidRPr="00B165D5">
              <w:rPr>
                <w:rFonts w:ascii="Arial" w:eastAsia="Calibri" w:hAnsi="Arial" w:cs="Arial"/>
                <w:color w:val="000000"/>
                <w:sz w:val="22"/>
                <w:szCs w:val="22"/>
              </w:rPr>
              <w:t xml:space="preserve">Participated in Access Carroll Open House 4/15/2013.  The Bureau continues to meet with Access Carroll staff to work toward integration efforts.   </w:t>
            </w:r>
          </w:p>
          <w:p w:rsidR="00241830" w:rsidRPr="00B165D5" w:rsidRDefault="00241830" w:rsidP="004D576D">
            <w:pPr>
              <w:widowControl w:val="0"/>
              <w:spacing w:after="200" w:line="276" w:lineRule="auto"/>
              <w:rPr>
                <w:rFonts w:ascii="Arial" w:eastAsia="Times New Roman" w:hAnsi="Arial" w:cs="Arial"/>
                <w:color w:val="000000"/>
                <w:szCs w:val="22"/>
              </w:rPr>
            </w:pPr>
          </w:p>
        </w:tc>
      </w:tr>
      <w:tr w:rsidR="00241830" w:rsidRPr="00B165D5" w:rsidTr="004D576D">
        <w:trPr>
          <w:trHeight w:val="149"/>
        </w:trPr>
        <w:tc>
          <w:tcPr>
            <w:tcW w:w="3223" w:type="dxa"/>
            <w:shd w:val="clear" w:color="auto" w:fill="FFFFFF"/>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Cambria" w:hAnsi="Arial" w:cs="Arial"/>
                <w:b/>
                <w:color w:val="000000"/>
                <w:sz w:val="22"/>
                <w:szCs w:val="22"/>
              </w:rPr>
              <w:lastRenderedPageBreak/>
              <w:t>Evidence Based Practices</w:t>
            </w:r>
          </w:p>
        </w:tc>
        <w:tc>
          <w:tcPr>
            <w:tcW w:w="5463" w:type="dxa"/>
            <w:shd w:val="clear" w:color="auto" w:fill="FFFFFF"/>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BPWR will continue in collaboration with Carroll Hospital Center, community mental health and substance use disorder providers and other stakeholders on the implementation and support of the following evidence based programming within the treatment and recovery support services in Carroll County:</w:t>
            </w:r>
          </w:p>
          <w:p w:rsidR="00241830" w:rsidRPr="00B165D5" w:rsidRDefault="00241830" w:rsidP="00241830">
            <w:pPr>
              <w:widowControl w:val="0"/>
              <w:numPr>
                <w:ilvl w:val="0"/>
                <w:numId w:val="2"/>
              </w:numPr>
              <w:spacing w:after="200" w:line="276" w:lineRule="auto"/>
              <w:ind w:hanging="359"/>
              <w:rPr>
                <w:rFonts w:ascii="Arial" w:eastAsia="Times New Roman" w:hAnsi="Arial" w:cs="Arial"/>
                <w:color w:val="000000"/>
                <w:szCs w:val="22"/>
              </w:rPr>
            </w:pPr>
            <w:r w:rsidRPr="00B165D5">
              <w:rPr>
                <w:rFonts w:ascii="Arial" w:eastAsia="Calibri" w:hAnsi="Arial" w:cs="Arial"/>
                <w:color w:val="000000"/>
                <w:sz w:val="22"/>
                <w:szCs w:val="22"/>
              </w:rPr>
              <w:t>Motivational Interviewing</w:t>
            </w:r>
          </w:p>
          <w:p w:rsidR="00241830" w:rsidRPr="00B165D5" w:rsidRDefault="00241830" w:rsidP="00241830">
            <w:pPr>
              <w:widowControl w:val="0"/>
              <w:numPr>
                <w:ilvl w:val="0"/>
                <w:numId w:val="2"/>
              </w:numPr>
              <w:spacing w:after="200" w:line="276" w:lineRule="auto"/>
              <w:ind w:hanging="359"/>
              <w:rPr>
                <w:rFonts w:ascii="Arial" w:eastAsia="Times New Roman" w:hAnsi="Arial" w:cs="Arial"/>
                <w:color w:val="000000"/>
                <w:szCs w:val="22"/>
              </w:rPr>
            </w:pPr>
            <w:r w:rsidRPr="00B165D5">
              <w:rPr>
                <w:rFonts w:ascii="Arial" w:eastAsia="Calibri" w:hAnsi="Arial" w:cs="Arial"/>
                <w:color w:val="000000"/>
                <w:sz w:val="22"/>
                <w:szCs w:val="22"/>
              </w:rPr>
              <w:t>Stages of Change</w:t>
            </w:r>
          </w:p>
          <w:p w:rsidR="00241830" w:rsidRPr="00B165D5" w:rsidRDefault="00241830" w:rsidP="00241830">
            <w:pPr>
              <w:widowControl w:val="0"/>
              <w:numPr>
                <w:ilvl w:val="0"/>
                <w:numId w:val="2"/>
              </w:numPr>
              <w:spacing w:after="200" w:line="276" w:lineRule="auto"/>
              <w:ind w:hanging="359"/>
              <w:rPr>
                <w:rFonts w:ascii="Arial" w:eastAsia="Times New Roman" w:hAnsi="Arial" w:cs="Arial"/>
                <w:color w:val="000000"/>
                <w:szCs w:val="22"/>
              </w:rPr>
            </w:pPr>
            <w:r w:rsidRPr="00B165D5">
              <w:rPr>
                <w:rFonts w:ascii="Arial" w:eastAsia="Calibri" w:hAnsi="Arial" w:cs="Arial"/>
                <w:color w:val="000000"/>
                <w:sz w:val="22"/>
                <w:szCs w:val="22"/>
              </w:rPr>
              <w:t>Person Center Planning</w:t>
            </w:r>
          </w:p>
          <w:p w:rsidR="00241830" w:rsidRPr="00B165D5" w:rsidRDefault="00241830" w:rsidP="00241830">
            <w:pPr>
              <w:widowControl w:val="0"/>
              <w:numPr>
                <w:ilvl w:val="0"/>
                <w:numId w:val="2"/>
              </w:numPr>
              <w:spacing w:after="200" w:line="276" w:lineRule="auto"/>
              <w:ind w:hanging="359"/>
              <w:rPr>
                <w:rFonts w:ascii="Arial" w:eastAsia="Times New Roman" w:hAnsi="Arial" w:cs="Arial"/>
                <w:color w:val="000000"/>
                <w:szCs w:val="22"/>
              </w:rPr>
            </w:pPr>
            <w:r w:rsidRPr="00B165D5">
              <w:rPr>
                <w:rFonts w:ascii="Arial" w:eastAsia="Calibri" w:hAnsi="Arial" w:cs="Arial"/>
                <w:color w:val="000000"/>
                <w:sz w:val="22"/>
                <w:szCs w:val="22"/>
              </w:rPr>
              <w:t>SBIRT</w:t>
            </w:r>
          </w:p>
        </w:tc>
        <w:tc>
          <w:tcPr>
            <w:tcW w:w="4293" w:type="dxa"/>
            <w:shd w:val="clear" w:color="auto" w:fill="FFFFFF"/>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Calibri" w:hAnsi="Arial" w:cs="Arial"/>
                <w:color w:val="000000"/>
                <w:szCs w:val="22"/>
              </w:rPr>
            </w:pPr>
            <w:r w:rsidRPr="00B165D5">
              <w:rPr>
                <w:rFonts w:ascii="Arial" w:eastAsia="Calibri" w:hAnsi="Arial" w:cs="Arial"/>
                <w:color w:val="000000"/>
                <w:sz w:val="22"/>
                <w:szCs w:val="22"/>
              </w:rPr>
              <w:t xml:space="preserve">During FY 13 and continuing in FY 14 the BPWR sponsored training in Motivational Interviewing, Stages of Change, and Person Centered Planning at no cost.  It is our intention to support the community including provider, agencies and organizations in gaining the necessary skills to serve those in our community.  </w:t>
            </w:r>
          </w:p>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 xml:space="preserve"> Efforts to implement SBIRT are underway in the first two quarter of FY 14 with the Carroll Hospital Center Emergency Department.  This included the selection of a tool and the revision of policy and procedure.  </w:t>
            </w:r>
          </w:p>
        </w:tc>
      </w:tr>
      <w:tr w:rsidR="00241830" w:rsidRPr="00B165D5" w:rsidTr="004D576D">
        <w:trPr>
          <w:trHeight w:val="149"/>
        </w:trPr>
        <w:tc>
          <w:tcPr>
            <w:tcW w:w="3223" w:type="dxa"/>
            <w:shd w:val="clear" w:color="auto" w:fill="E6EED5"/>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Cambria" w:hAnsi="Arial" w:cs="Arial"/>
                <w:b/>
                <w:color w:val="000000"/>
                <w:sz w:val="22"/>
                <w:szCs w:val="22"/>
              </w:rPr>
              <w:lastRenderedPageBreak/>
              <w:t>Diversion Efforts</w:t>
            </w:r>
          </w:p>
        </w:tc>
        <w:tc>
          <w:tcPr>
            <w:tcW w:w="5463" w:type="dxa"/>
            <w:shd w:val="clear" w:color="auto" w:fill="E6EED5"/>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 xml:space="preserve">BPWR will continue efforts of the Behavioral Health Advisory Council’s monthly Diversion Workgroup to meet the mental health needs of individuals within the criminal justice system through utilization of the sequential intercept model.  </w:t>
            </w:r>
          </w:p>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Times New Roman" w:hAnsi="Arial" w:cs="Arial"/>
                <w:color w:val="000000"/>
                <w:szCs w:val="22"/>
              </w:rPr>
              <w:t>Restructuring of urgent care services in an effort to divert ED and inpatient admissions at the local hospital.</w:t>
            </w:r>
          </w:p>
        </w:tc>
        <w:tc>
          <w:tcPr>
            <w:tcW w:w="4293" w:type="dxa"/>
            <w:shd w:val="clear" w:color="auto" w:fill="E6EED5"/>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Calibri" w:hAnsi="Arial" w:cs="Arial"/>
                <w:color w:val="000000"/>
                <w:szCs w:val="22"/>
              </w:rPr>
            </w:pPr>
            <w:r w:rsidRPr="00B165D5">
              <w:rPr>
                <w:rFonts w:ascii="Arial" w:eastAsia="Calibri" w:hAnsi="Arial" w:cs="Arial"/>
                <w:color w:val="000000"/>
                <w:sz w:val="22"/>
                <w:szCs w:val="22"/>
              </w:rPr>
              <w:t>The Diversion workgroup continues to meet monthly and to discuss the Sequential Intercept Model in an effort to divert individuals with mental illness at various points within the criminal justice system.  The group also continues to work with Dr. Bob Katz in an effort to identify official diversion cases, but mostly is able to informally divert consumers from the Carroll County Detention Center via the role of our MCCJTP case manager’s re-entry plans which are presented to and accepted by the court.</w:t>
            </w:r>
          </w:p>
          <w:p w:rsidR="00241830" w:rsidRPr="00B165D5" w:rsidRDefault="00241830" w:rsidP="004D576D">
            <w:pPr>
              <w:widowControl w:val="0"/>
              <w:spacing w:after="200" w:line="276" w:lineRule="auto"/>
              <w:rPr>
                <w:rFonts w:ascii="Arial" w:eastAsia="Calibri" w:hAnsi="Arial" w:cs="Arial"/>
                <w:color w:val="000000"/>
                <w:szCs w:val="22"/>
              </w:rPr>
            </w:pPr>
            <w:r w:rsidRPr="00B165D5">
              <w:rPr>
                <w:rFonts w:ascii="Arial" w:eastAsia="Calibri" w:hAnsi="Arial" w:cs="Arial"/>
                <w:color w:val="000000"/>
                <w:sz w:val="22"/>
                <w:szCs w:val="22"/>
              </w:rPr>
              <w:t xml:space="preserve">The Recovery Services Unit has partnered with the Westminster City Police Department in an effort to divert individuals away from the Emergency Dept. by having police officers refer directly for peer support services.  </w:t>
            </w:r>
          </w:p>
          <w:p w:rsidR="00241830" w:rsidRPr="00B165D5" w:rsidRDefault="00241830" w:rsidP="004D576D">
            <w:pPr>
              <w:widowControl w:val="0"/>
              <w:spacing w:after="200" w:line="276" w:lineRule="auto"/>
              <w:rPr>
                <w:rFonts w:ascii="Arial" w:eastAsia="Calibri" w:hAnsi="Arial" w:cs="Arial"/>
                <w:color w:val="000000"/>
                <w:szCs w:val="22"/>
              </w:rPr>
            </w:pPr>
            <w:r w:rsidRPr="00B165D5">
              <w:rPr>
                <w:rFonts w:ascii="Arial" w:eastAsia="Calibri" w:hAnsi="Arial" w:cs="Arial"/>
                <w:color w:val="000000"/>
                <w:sz w:val="22"/>
                <w:szCs w:val="22"/>
              </w:rPr>
              <w:t xml:space="preserve">Crisis Intervention Team (CIT) efforts are underway to promote and train on this evidence based practice while trainers continue to train law enforcement personnel on Mental Health First Aide (MHFA).  </w:t>
            </w:r>
          </w:p>
          <w:p w:rsidR="00241830" w:rsidRPr="00D52F44" w:rsidRDefault="00241830" w:rsidP="004D576D">
            <w:pPr>
              <w:widowControl w:val="0"/>
              <w:spacing w:after="200" w:line="276" w:lineRule="auto"/>
              <w:rPr>
                <w:rFonts w:ascii="Arial" w:eastAsia="Calibri" w:hAnsi="Arial" w:cs="Arial"/>
                <w:color w:val="000000"/>
                <w:sz w:val="22"/>
                <w:szCs w:val="22"/>
              </w:rPr>
            </w:pPr>
            <w:r w:rsidRPr="00B165D5">
              <w:rPr>
                <w:rFonts w:ascii="Arial" w:eastAsia="Calibri" w:hAnsi="Arial" w:cs="Arial"/>
                <w:color w:val="000000"/>
                <w:sz w:val="22"/>
                <w:szCs w:val="22"/>
              </w:rPr>
              <w:t xml:space="preserve">Development of an Urgent Care Therapist position within the BPWR </w:t>
            </w:r>
            <w:r w:rsidRPr="00B165D5">
              <w:rPr>
                <w:rFonts w:ascii="Arial" w:eastAsia="Calibri" w:hAnsi="Arial" w:cs="Arial"/>
                <w:color w:val="000000"/>
                <w:sz w:val="22"/>
                <w:szCs w:val="22"/>
              </w:rPr>
              <w:lastRenderedPageBreak/>
              <w:t>paired with the waiver from MHA for Carroll County to provide Tele-Psychiatry in an effort to alleviate lengthy wait lists – ser</w:t>
            </w:r>
            <w:r>
              <w:rPr>
                <w:rFonts w:ascii="Arial" w:eastAsia="Calibri" w:hAnsi="Arial" w:cs="Arial"/>
                <w:color w:val="000000"/>
                <w:sz w:val="22"/>
                <w:szCs w:val="22"/>
              </w:rPr>
              <w:t>vices to begin in February 2013.</w:t>
            </w:r>
          </w:p>
          <w:p w:rsidR="00241830" w:rsidRPr="00F87289" w:rsidRDefault="00241830" w:rsidP="004D576D">
            <w:pPr>
              <w:spacing w:after="200" w:line="276" w:lineRule="auto"/>
              <w:rPr>
                <w:rFonts w:ascii="Arial" w:eastAsia="Calibri" w:hAnsi="Arial" w:cs="Arial"/>
                <w:color w:val="FF0000"/>
              </w:rPr>
            </w:pPr>
            <w:r w:rsidRPr="00F87289">
              <w:rPr>
                <w:rFonts w:ascii="Arial" w:eastAsia="Calibri" w:hAnsi="Arial" w:cs="Arial"/>
                <w:color w:val="FF0000"/>
              </w:rPr>
              <w:t>Began workgroup to address CIT implementation</w:t>
            </w:r>
          </w:p>
          <w:p w:rsidR="00241830" w:rsidRPr="00F87289" w:rsidRDefault="00241830" w:rsidP="004D576D">
            <w:pPr>
              <w:spacing w:after="200" w:line="276" w:lineRule="auto"/>
              <w:rPr>
                <w:rFonts w:ascii="Arial" w:eastAsia="Calibri" w:hAnsi="Arial" w:cs="Arial"/>
                <w:color w:val="FF0000"/>
              </w:rPr>
            </w:pPr>
            <w:r w:rsidRPr="00F87289">
              <w:rPr>
                <w:rFonts w:ascii="Arial" w:eastAsia="Calibri" w:hAnsi="Arial" w:cs="Arial"/>
                <w:color w:val="FF0000"/>
              </w:rPr>
              <w:t xml:space="preserve"> Hired law enforcement and mental health consultant to assist with CIT implementation Attended CIT forum hosted by MHA</w:t>
            </w:r>
          </w:p>
          <w:p w:rsidR="00241830" w:rsidRPr="00F87289" w:rsidRDefault="00241830" w:rsidP="004D576D">
            <w:pPr>
              <w:spacing w:after="200" w:line="276" w:lineRule="auto"/>
              <w:rPr>
                <w:rFonts w:ascii="Arial" w:eastAsia="Calibri" w:hAnsi="Arial" w:cs="Arial"/>
                <w:color w:val="FF0000"/>
              </w:rPr>
            </w:pPr>
            <w:r w:rsidRPr="00F87289">
              <w:rPr>
                <w:rFonts w:ascii="Arial" w:eastAsia="Calibri" w:hAnsi="Arial" w:cs="Arial"/>
                <w:color w:val="FF0000"/>
              </w:rPr>
              <w:t>Hired Social Worker for Urgent Care hospital emergency diversion program.  Established policy, forms, procedures and necessary contracts for services.  Ensured all resources available.</w:t>
            </w:r>
          </w:p>
          <w:p w:rsidR="00241830" w:rsidRPr="00F87289" w:rsidRDefault="00241830" w:rsidP="004D576D">
            <w:pPr>
              <w:spacing w:after="200" w:line="276" w:lineRule="auto"/>
              <w:rPr>
                <w:rFonts w:ascii="Arial" w:eastAsia="Calibri" w:hAnsi="Arial" w:cs="Arial"/>
                <w:color w:val="FF0000"/>
              </w:rPr>
            </w:pPr>
            <w:r w:rsidRPr="00F87289">
              <w:rPr>
                <w:rFonts w:ascii="Arial" w:eastAsia="Calibri" w:hAnsi="Arial" w:cs="Arial"/>
                <w:color w:val="FF0000"/>
              </w:rPr>
              <w:t xml:space="preserve"> Contracted with Tele-psychiatry to provided necessary psychiatric services May 2014 began services</w:t>
            </w:r>
          </w:p>
          <w:p w:rsidR="00241830" w:rsidRPr="00B165D5" w:rsidRDefault="00241830" w:rsidP="004D576D">
            <w:pPr>
              <w:widowControl w:val="0"/>
              <w:spacing w:after="200" w:line="276" w:lineRule="auto"/>
              <w:jc w:val="center"/>
              <w:rPr>
                <w:rFonts w:ascii="Arial" w:eastAsia="Times New Roman" w:hAnsi="Arial" w:cs="Arial"/>
                <w:color w:val="000000"/>
                <w:szCs w:val="22"/>
              </w:rPr>
            </w:pPr>
          </w:p>
        </w:tc>
      </w:tr>
      <w:tr w:rsidR="00241830" w:rsidRPr="00B165D5" w:rsidTr="004D576D">
        <w:trPr>
          <w:trHeight w:val="149"/>
        </w:trPr>
        <w:tc>
          <w:tcPr>
            <w:tcW w:w="3223" w:type="dxa"/>
            <w:shd w:val="clear" w:color="auto" w:fill="FFFFFF"/>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Cambria" w:hAnsi="Arial" w:cs="Arial"/>
                <w:b/>
                <w:color w:val="000000"/>
                <w:sz w:val="22"/>
                <w:szCs w:val="22"/>
              </w:rPr>
              <w:lastRenderedPageBreak/>
              <w:t>Outcome/Quality</w:t>
            </w:r>
          </w:p>
        </w:tc>
        <w:tc>
          <w:tcPr>
            <w:tcW w:w="5463" w:type="dxa"/>
            <w:shd w:val="clear" w:color="auto" w:fill="FFFFFF"/>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 xml:space="preserve">BPWR will continue to provide consultation, collaboration, and support to community partners on provision of an Evidence Based Model of an integrated system of care that incorporates mutual </w:t>
            </w:r>
            <w:r w:rsidRPr="00B165D5">
              <w:rPr>
                <w:rFonts w:ascii="Arial" w:eastAsia="Calibri" w:hAnsi="Arial" w:cs="Arial"/>
                <w:color w:val="000000"/>
                <w:sz w:val="22"/>
                <w:szCs w:val="22"/>
              </w:rPr>
              <w:lastRenderedPageBreak/>
              <w:t>values, access to services and service value added practices.</w:t>
            </w:r>
          </w:p>
        </w:tc>
        <w:tc>
          <w:tcPr>
            <w:tcW w:w="4293" w:type="dxa"/>
            <w:shd w:val="clear" w:color="auto" w:fill="FFFFFF"/>
            <w:tcMar>
              <w:top w:w="100" w:type="dxa"/>
              <w:left w:w="115" w:type="dxa"/>
              <w:bottom w:w="100" w:type="dxa"/>
              <w:right w:w="115" w:type="dxa"/>
            </w:tcMar>
          </w:tcPr>
          <w:p w:rsidR="00241830" w:rsidRPr="00B165D5" w:rsidRDefault="00241830" w:rsidP="004D576D">
            <w:pPr>
              <w:widowControl w:val="0"/>
              <w:spacing w:after="200" w:line="276" w:lineRule="auto"/>
              <w:rPr>
                <w:rFonts w:ascii="Arial" w:eastAsia="Calibri" w:hAnsi="Arial" w:cs="Arial"/>
                <w:color w:val="000000"/>
                <w:szCs w:val="22"/>
              </w:rPr>
            </w:pPr>
            <w:r w:rsidRPr="00B165D5">
              <w:rPr>
                <w:rFonts w:ascii="Arial" w:eastAsia="Calibri" w:hAnsi="Arial" w:cs="Arial"/>
                <w:color w:val="000000"/>
                <w:sz w:val="22"/>
                <w:szCs w:val="22"/>
              </w:rPr>
              <w:lastRenderedPageBreak/>
              <w:t xml:space="preserve">BPWR provides consultation at all levels within the community and continues to operate as a “No Wrong Door” agency to both consumers and other agencies </w:t>
            </w:r>
            <w:r w:rsidRPr="00B165D5">
              <w:rPr>
                <w:rFonts w:ascii="Arial" w:eastAsia="Calibri" w:hAnsi="Arial" w:cs="Arial"/>
                <w:color w:val="000000"/>
                <w:sz w:val="22"/>
                <w:szCs w:val="22"/>
              </w:rPr>
              <w:lastRenderedPageBreak/>
              <w:t>alike.  BPWR sits at the table at many community workgroups, meetings and boards, such as Circle of Caring, Local Care Team,  Partnership for a Healthier Carroll County, Maryland Access Point, etc to offer consultation and ensure quality services throughout the Carroll jurisdiction.</w:t>
            </w:r>
          </w:p>
          <w:p w:rsidR="00241830" w:rsidRPr="00B165D5" w:rsidRDefault="00241830" w:rsidP="004D576D">
            <w:pPr>
              <w:widowControl w:val="0"/>
              <w:spacing w:after="200" w:line="276" w:lineRule="auto"/>
              <w:rPr>
                <w:rFonts w:ascii="Arial" w:eastAsia="Times New Roman" w:hAnsi="Arial" w:cs="Arial"/>
                <w:color w:val="000000"/>
                <w:szCs w:val="22"/>
              </w:rPr>
            </w:pPr>
            <w:r w:rsidRPr="00B165D5">
              <w:rPr>
                <w:rFonts w:ascii="Arial" w:eastAsia="Calibri" w:hAnsi="Arial" w:cs="Arial"/>
                <w:color w:val="000000"/>
                <w:sz w:val="22"/>
                <w:szCs w:val="22"/>
              </w:rPr>
              <w:t xml:space="preserve">Through the Change Agent Committee agencies, organizations and providers have come to an agreement on attitudes, values and beliefs (see attachment) that we need to be representative of.  These attitudes, values and beliefs support a quality consumer and family driven system of care. </w:t>
            </w:r>
          </w:p>
        </w:tc>
      </w:tr>
    </w:tbl>
    <w:p w:rsidR="00EF59B1" w:rsidRDefault="00EF59B1"/>
    <w:sectPr w:rsidR="00EF59B1" w:rsidSect="0024183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77B" w:rsidRDefault="00AC277B">
      <w:r>
        <w:separator/>
      </w:r>
    </w:p>
  </w:endnote>
  <w:endnote w:type="continuationSeparator" w:id="0">
    <w:p w:rsidR="00AC277B" w:rsidRDefault="00AC2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475810"/>
      <w:docPartObj>
        <w:docPartGallery w:val="Page Numbers (Bottom of Page)"/>
        <w:docPartUnique/>
      </w:docPartObj>
    </w:sdtPr>
    <w:sdtEndPr/>
    <w:sdtContent>
      <w:sdt>
        <w:sdtPr>
          <w:id w:val="98381352"/>
          <w:docPartObj>
            <w:docPartGallery w:val="Page Numbers (Top of Page)"/>
            <w:docPartUnique/>
          </w:docPartObj>
        </w:sdtPr>
        <w:sdtEndPr/>
        <w:sdtContent>
          <w:p w:rsidR="00B165D5" w:rsidRDefault="00241830">
            <w:pPr>
              <w:pStyle w:val="Footer"/>
            </w:pPr>
            <w:r>
              <w:t xml:space="preserve">Page </w:t>
            </w:r>
            <w:r>
              <w:rPr>
                <w:b/>
                <w:bCs/>
              </w:rPr>
              <w:fldChar w:fldCharType="begin"/>
            </w:r>
            <w:r>
              <w:rPr>
                <w:b/>
                <w:bCs/>
              </w:rPr>
              <w:instrText xml:space="preserve"> PAGE </w:instrText>
            </w:r>
            <w:r>
              <w:rPr>
                <w:b/>
                <w:bCs/>
              </w:rPr>
              <w:fldChar w:fldCharType="separate"/>
            </w:r>
            <w:r w:rsidR="005E132C">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5E132C">
              <w:rPr>
                <w:b/>
                <w:bCs/>
                <w:noProof/>
              </w:rPr>
              <w:t>12</w:t>
            </w:r>
            <w:r>
              <w:rPr>
                <w:b/>
                <w:bCs/>
              </w:rPr>
              <w:fldChar w:fldCharType="end"/>
            </w:r>
          </w:p>
        </w:sdtContent>
      </w:sdt>
    </w:sdtContent>
  </w:sdt>
  <w:p w:rsidR="00546EC4" w:rsidRPr="0071589C" w:rsidRDefault="00AC277B" w:rsidP="006A0415">
    <w:pPr>
      <w:pStyle w:val="Footer"/>
      <w:rPr>
        <w:rFonts w:ascii="Arial Black" w:hAnsi="Arial Black"/>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77B" w:rsidRDefault="00AC277B">
      <w:r>
        <w:separator/>
      </w:r>
    </w:p>
  </w:footnote>
  <w:footnote w:type="continuationSeparator" w:id="0">
    <w:p w:rsidR="00AC277B" w:rsidRDefault="00AC27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528" w:rsidRDefault="00AC277B">
    <w:pPr>
      <w:pStyle w:val="Header"/>
    </w:pPr>
  </w:p>
  <w:p w:rsidR="00AD1528" w:rsidRDefault="00AC277B">
    <w:pPr>
      <w:pStyle w:val="Header"/>
    </w:pPr>
  </w:p>
  <w:p w:rsidR="00AD1528" w:rsidRDefault="00AC27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13299B"/>
    <w:multiLevelType w:val="multilevel"/>
    <w:tmpl w:val="A90A8640"/>
    <w:lvl w:ilvl="0">
      <w:start w:val="1"/>
      <w:numFmt w:val="lowerLetter"/>
      <w:lvlText w:val="%1."/>
      <w:lvlJc w:val="left"/>
      <w:pPr>
        <w:ind w:left="720" w:firstLine="360"/>
      </w:pPr>
      <w:rPr>
        <w:rFonts w:ascii="Arial" w:eastAsia="Arial" w:hAnsi="Arial" w:cs="Arial"/>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nsid w:val="756D37EB"/>
    <w:multiLevelType w:val="multilevel"/>
    <w:tmpl w:val="EB18A11A"/>
    <w:lvl w:ilvl="0">
      <w:start w:val="1"/>
      <w:numFmt w:val="lowerLetter"/>
      <w:lvlText w:val="%1."/>
      <w:lvlJc w:val="left"/>
      <w:pPr>
        <w:ind w:left="720" w:firstLine="360"/>
      </w:pPr>
      <w:rPr>
        <w:rFonts w:ascii="Arial" w:eastAsia="Arial" w:hAnsi="Arial" w:cs="Arial"/>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nsid w:val="7FE26439"/>
    <w:multiLevelType w:val="multilevel"/>
    <w:tmpl w:val="41C8E7A6"/>
    <w:lvl w:ilvl="0">
      <w:start w:val="1"/>
      <w:numFmt w:val="lowerLetter"/>
      <w:lvlText w:val="%1."/>
      <w:lvlJc w:val="left"/>
      <w:pPr>
        <w:ind w:left="720" w:firstLine="360"/>
      </w:pPr>
      <w:rPr>
        <w:rFonts w:ascii="Arial" w:eastAsia="Arial" w:hAnsi="Arial" w:cs="Arial"/>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830"/>
    <w:rsid w:val="00241830"/>
    <w:rsid w:val="003936A8"/>
    <w:rsid w:val="0044126D"/>
    <w:rsid w:val="005B315C"/>
    <w:rsid w:val="005E132C"/>
    <w:rsid w:val="00714998"/>
    <w:rsid w:val="007D1347"/>
    <w:rsid w:val="00AC277B"/>
    <w:rsid w:val="00D74C3A"/>
    <w:rsid w:val="00EF5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830"/>
    <w:rPr>
      <w:sz w:val="24"/>
      <w:szCs w:val="24"/>
    </w:rPr>
  </w:style>
  <w:style w:type="paragraph" w:styleId="Heading1">
    <w:name w:val="heading 1"/>
    <w:basedOn w:val="Normal"/>
    <w:next w:val="Normal"/>
    <w:link w:val="Heading1Char"/>
    <w:uiPriority w:val="9"/>
    <w:qFormat/>
    <w:rsid w:val="003936A8"/>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3936A8"/>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3936A8"/>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3936A8"/>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3936A8"/>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3936A8"/>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3936A8"/>
    <w:pPr>
      <w:spacing w:before="240" w:after="60"/>
      <w:outlineLvl w:val="6"/>
    </w:pPr>
  </w:style>
  <w:style w:type="paragraph" w:styleId="Heading8">
    <w:name w:val="heading 8"/>
    <w:basedOn w:val="Normal"/>
    <w:next w:val="Normal"/>
    <w:link w:val="Heading8Char"/>
    <w:uiPriority w:val="9"/>
    <w:semiHidden/>
    <w:unhideWhenUsed/>
    <w:qFormat/>
    <w:rsid w:val="003936A8"/>
    <w:pPr>
      <w:spacing w:before="240" w:after="60"/>
      <w:outlineLvl w:val="7"/>
    </w:pPr>
    <w:rPr>
      <w:i/>
      <w:iCs/>
    </w:rPr>
  </w:style>
  <w:style w:type="paragraph" w:styleId="Heading9">
    <w:name w:val="heading 9"/>
    <w:basedOn w:val="Normal"/>
    <w:next w:val="Normal"/>
    <w:link w:val="Heading9Char"/>
    <w:uiPriority w:val="9"/>
    <w:semiHidden/>
    <w:unhideWhenUsed/>
    <w:qFormat/>
    <w:rsid w:val="003936A8"/>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36A8"/>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3936A8"/>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3936A8"/>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3936A8"/>
    <w:rPr>
      <w:b/>
      <w:bCs/>
      <w:sz w:val="28"/>
      <w:szCs w:val="28"/>
    </w:rPr>
  </w:style>
  <w:style w:type="character" w:customStyle="1" w:styleId="Heading5Char">
    <w:name w:val="Heading 5 Char"/>
    <w:basedOn w:val="DefaultParagraphFont"/>
    <w:link w:val="Heading5"/>
    <w:uiPriority w:val="9"/>
    <w:semiHidden/>
    <w:rsid w:val="003936A8"/>
    <w:rPr>
      <w:b/>
      <w:bCs/>
      <w:i/>
      <w:iCs/>
      <w:sz w:val="26"/>
      <w:szCs w:val="26"/>
    </w:rPr>
  </w:style>
  <w:style w:type="character" w:customStyle="1" w:styleId="Heading6Char">
    <w:name w:val="Heading 6 Char"/>
    <w:basedOn w:val="DefaultParagraphFont"/>
    <w:link w:val="Heading6"/>
    <w:uiPriority w:val="9"/>
    <w:semiHidden/>
    <w:rsid w:val="003936A8"/>
    <w:rPr>
      <w:b/>
      <w:bCs/>
    </w:rPr>
  </w:style>
  <w:style w:type="character" w:customStyle="1" w:styleId="Heading7Char">
    <w:name w:val="Heading 7 Char"/>
    <w:basedOn w:val="DefaultParagraphFont"/>
    <w:link w:val="Heading7"/>
    <w:uiPriority w:val="9"/>
    <w:semiHidden/>
    <w:rsid w:val="003936A8"/>
    <w:rPr>
      <w:sz w:val="24"/>
      <w:szCs w:val="24"/>
    </w:rPr>
  </w:style>
  <w:style w:type="character" w:customStyle="1" w:styleId="Heading8Char">
    <w:name w:val="Heading 8 Char"/>
    <w:basedOn w:val="DefaultParagraphFont"/>
    <w:link w:val="Heading8"/>
    <w:uiPriority w:val="9"/>
    <w:semiHidden/>
    <w:rsid w:val="003936A8"/>
    <w:rPr>
      <w:i/>
      <w:iCs/>
      <w:sz w:val="24"/>
      <w:szCs w:val="24"/>
    </w:rPr>
  </w:style>
  <w:style w:type="character" w:customStyle="1" w:styleId="Heading9Char">
    <w:name w:val="Heading 9 Char"/>
    <w:basedOn w:val="DefaultParagraphFont"/>
    <w:link w:val="Heading9"/>
    <w:uiPriority w:val="9"/>
    <w:semiHidden/>
    <w:rsid w:val="003936A8"/>
    <w:rPr>
      <w:rFonts w:asciiTheme="majorHAnsi" w:eastAsiaTheme="majorEastAsia" w:hAnsiTheme="majorHAnsi"/>
    </w:rPr>
  </w:style>
  <w:style w:type="paragraph" w:styleId="Title">
    <w:name w:val="Title"/>
    <w:basedOn w:val="Normal"/>
    <w:next w:val="Normal"/>
    <w:link w:val="TitleChar"/>
    <w:uiPriority w:val="10"/>
    <w:qFormat/>
    <w:rsid w:val="003936A8"/>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3936A8"/>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3936A8"/>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3936A8"/>
    <w:rPr>
      <w:rFonts w:asciiTheme="majorHAnsi" w:eastAsiaTheme="majorEastAsia" w:hAnsiTheme="majorHAnsi"/>
      <w:sz w:val="24"/>
      <w:szCs w:val="24"/>
    </w:rPr>
  </w:style>
  <w:style w:type="character" w:styleId="Strong">
    <w:name w:val="Strong"/>
    <w:basedOn w:val="DefaultParagraphFont"/>
    <w:uiPriority w:val="22"/>
    <w:qFormat/>
    <w:rsid w:val="003936A8"/>
    <w:rPr>
      <w:b/>
      <w:bCs/>
    </w:rPr>
  </w:style>
  <w:style w:type="character" w:styleId="Emphasis">
    <w:name w:val="Emphasis"/>
    <w:basedOn w:val="DefaultParagraphFont"/>
    <w:uiPriority w:val="20"/>
    <w:qFormat/>
    <w:rsid w:val="003936A8"/>
    <w:rPr>
      <w:rFonts w:asciiTheme="minorHAnsi" w:hAnsiTheme="minorHAnsi"/>
      <w:b/>
      <w:i/>
      <w:iCs/>
    </w:rPr>
  </w:style>
  <w:style w:type="paragraph" w:styleId="NoSpacing">
    <w:name w:val="No Spacing"/>
    <w:basedOn w:val="Normal"/>
    <w:uiPriority w:val="1"/>
    <w:qFormat/>
    <w:rsid w:val="003936A8"/>
    <w:rPr>
      <w:szCs w:val="32"/>
    </w:rPr>
  </w:style>
  <w:style w:type="paragraph" w:styleId="ListParagraph">
    <w:name w:val="List Paragraph"/>
    <w:basedOn w:val="Normal"/>
    <w:uiPriority w:val="34"/>
    <w:qFormat/>
    <w:rsid w:val="003936A8"/>
    <w:pPr>
      <w:ind w:left="720"/>
      <w:contextualSpacing/>
    </w:pPr>
  </w:style>
  <w:style w:type="paragraph" w:styleId="Quote">
    <w:name w:val="Quote"/>
    <w:basedOn w:val="Normal"/>
    <w:next w:val="Normal"/>
    <w:link w:val="QuoteChar"/>
    <w:uiPriority w:val="29"/>
    <w:qFormat/>
    <w:rsid w:val="003936A8"/>
    <w:rPr>
      <w:i/>
    </w:rPr>
  </w:style>
  <w:style w:type="character" w:customStyle="1" w:styleId="QuoteChar">
    <w:name w:val="Quote Char"/>
    <w:basedOn w:val="DefaultParagraphFont"/>
    <w:link w:val="Quote"/>
    <w:uiPriority w:val="29"/>
    <w:rsid w:val="003936A8"/>
    <w:rPr>
      <w:i/>
      <w:sz w:val="24"/>
      <w:szCs w:val="24"/>
    </w:rPr>
  </w:style>
  <w:style w:type="paragraph" w:styleId="IntenseQuote">
    <w:name w:val="Intense Quote"/>
    <w:basedOn w:val="Normal"/>
    <w:next w:val="Normal"/>
    <w:link w:val="IntenseQuoteChar"/>
    <w:uiPriority w:val="30"/>
    <w:qFormat/>
    <w:rsid w:val="003936A8"/>
    <w:pPr>
      <w:ind w:left="720" w:right="720"/>
    </w:pPr>
    <w:rPr>
      <w:b/>
      <w:i/>
      <w:szCs w:val="22"/>
    </w:rPr>
  </w:style>
  <w:style w:type="character" w:customStyle="1" w:styleId="IntenseQuoteChar">
    <w:name w:val="Intense Quote Char"/>
    <w:basedOn w:val="DefaultParagraphFont"/>
    <w:link w:val="IntenseQuote"/>
    <w:uiPriority w:val="30"/>
    <w:rsid w:val="003936A8"/>
    <w:rPr>
      <w:b/>
      <w:i/>
      <w:sz w:val="24"/>
    </w:rPr>
  </w:style>
  <w:style w:type="character" w:styleId="SubtleEmphasis">
    <w:name w:val="Subtle Emphasis"/>
    <w:uiPriority w:val="19"/>
    <w:qFormat/>
    <w:rsid w:val="003936A8"/>
    <w:rPr>
      <w:i/>
      <w:color w:val="5A5A5A" w:themeColor="text1" w:themeTint="A5"/>
    </w:rPr>
  </w:style>
  <w:style w:type="character" w:styleId="IntenseEmphasis">
    <w:name w:val="Intense Emphasis"/>
    <w:basedOn w:val="DefaultParagraphFont"/>
    <w:uiPriority w:val="21"/>
    <w:qFormat/>
    <w:rsid w:val="003936A8"/>
    <w:rPr>
      <w:b/>
      <w:i/>
      <w:sz w:val="24"/>
      <w:szCs w:val="24"/>
      <w:u w:val="single"/>
    </w:rPr>
  </w:style>
  <w:style w:type="character" w:styleId="SubtleReference">
    <w:name w:val="Subtle Reference"/>
    <w:basedOn w:val="DefaultParagraphFont"/>
    <w:uiPriority w:val="31"/>
    <w:qFormat/>
    <w:rsid w:val="003936A8"/>
    <w:rPr>
      <w:sz w:val="24"/>
      <w:szCs w:val="24"/>
      <w:u w:val="single"/>
    </w:rPr>
  </w:style>
  <w:style w:type="character" w:styleId="IntenseReference">
    <w:name w:val="Intense Reference"/>
    <w:basedOn w:val="DefaultParagraphFont"/>
    <w:uiPriority w:val="32"/>
    <w:qFormat/>
    <w:rsid w:val="003936A8"/>
    <w:rPr>
      <w:b/>
      <w:sz w:val="24"/>
      <w:u w:val="single"/>
    </w:rPr>
  </w:style>
  <w:style w:type="character" w:styleId="BookTitle">
    <w:name w:val="Book Title"/>
    <w:basedOn w:val="DefaultParagraphFont"/>
    <w:uiPriority w:val="33"/>
    <w:qFormat/>
    <w:rsid w:val="003936A8"/>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3936A8"/>
    <w:pPr>
      <w:outlineLvl w:val="9"/>
    </w:pPr>
  </w:style>
  <w:style w:type="paragraph" w:styleId="Header">
    <w:name w:val="header"/>
    <w:basedOn w:val="Normal"/>
    <w:link w:val="HeaderChar"/>
    <w:uiPriority w:val="99"/>
    <w:unhideWhenUsed/>
    <w:rsid w:val="00241830"/>
    <w:pPr>
      <w:tabs>
        <w:tab w:val="center" w:pos="4680"/>
        <w:tab w:val="right" w:pos="9360"/>
      </w:tabs>
    </w:pPr>
  </w:style>
  <w:style w:type="character" w:customStyle="1" w:styleId="HeaderChar">
    <w:name w:val="Header Char"/>
    <w:basedOn w:val="DefaultParagraphFont"/>
    <w:link w:val="Header"/>
    <w:uiPriority w:val="99"/>
    <w:rsid w:val="00241830"/>
    <w:rPr>
      <w:sz w:val="24"/>
      <w:szCs w:val="24"/>
    </w:rPr>
  </w:style>
  <w:style w:type="paragraph" w:styleId="Footer">
    <w:name w:val="footer"/>
    <w:basedOn w:val="Normal"/>
    <w:link w:val="FooterChar"/>
    <w:uiPriority w:val="99"/>
    <w:unhideWhenUsed/>
    <w:rsid w:val="00241830"/>
    <w:pPr>
      <w:tabs>
        <w:tab w:val="center" w:pos="4680"/>
        <w:tab w:val="right" w:pos="9360"/>
      </w:tabs>
    </w:pPr>
  </w:style>
  <w:style w:type="character" w:customStyle="1" w:styleId="FooterChar">
    <w:name w:val="Footer Char"/>
    <w:basedOn w:val="DefaultParagraphFont"/>
    <w:link w:val="Footer"/>
    <w:uiPriority w:val="99"/>
    <w:rsid w:val="0024183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830"/>
    <w:rPr>
      <w:sz w:val="24"/>
      <w:szCs w:val="24"/>
    </w:rPr>
  </w:style>
  <w:style w:type="paragraph" w:styleId="Heading1">
    <w:name w:val="heading 1"/>
    <w:basedOn w:val="Normal"/>
    <w:next w:val="Normal"/>
    <w:link w:val="Heading1Char"/>
    <w:uiPriority w:val="9"/>
    <w:qFormat/>
    <w:rsid w:val="003936A8"/>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3936A8"/>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3936A8"/>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3936A8"/>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3936A8"/>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3936A8"/>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3936A8"/>
    <w:pPr>
      <w:spacing w:before="240" w:after="60"/>
      <w:outlineLvl w:val="6"/>
    </w:pPr>
  </w:style>
  <w:style w:type="paragraph" w:styleId="Heading8">
    <w:name w:val="heading 8"/>
    <w:basedOn w:val="Normal"/>
    <w:next w:val="Normal"/>
    <w:link w:val="Heading8Char"/>
    <w:uiPriority w:val="9"/>
    <w:semiHidden/>
    <w:unhideWhenUsed/>
    <w:qFormat/>
    <w:rsid w:val="003936A8"/>
    <w:pPr>
      <w:spacing w:before="240" w:after="60"/>
      <w:outlineLvl w:val="7"/>
    </w:pPr>
    <w:rPr>
      <w:i/>
      <w:iCs/>
    </w:rPr>
  </w:style>
  <w:style w:type="paragraph" w:styleId="Heading9">
    <w:name w:val="heading 9"/>
    <w:basedOn w:val="Normal"/>
    <w:next w:val="Normal"/>
    <w:link w:val="Heading9Char"/>
    <w:uiPriority w:val="9"/>
    <w:semiHidden/>
    <w:unhideWhenUsed/>
    <w:qFormat/>
    <w:rsid w:val="003936A8"/>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36A8"/>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3936A8"/>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3936A8"/>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3936A8"/>
    <w:rPr>
      <w:b/>
      <w:bCs/>
      <w:sz w:val="28"/>
      <w:szCs w:val="28"/>
    </w:rPr>
  </w:style>
  <w:style w:type="character" w:customStyle="1" w:styleId="Heading5Char">
    <w:name w:val="Heading 5 Char"/>
    <w:basedOn w:val="DefaultParagraphFont"/>
    <w:link w:val="Heading5"/>
    <w:uiPriority w:val="9"/>
    <w:semiHidden/>
    <w:rsid w:val="003936A8"/>
    <w:rPr>
      <w:b/>
      <w:bCs/>
      <w:i/>
      <w:iCs/>
      <w:sz w:val="26"/>
      <w:szCs w:val="26"/>
    </w:rPr>
  </w:style>
  <w:style w:type="character" w:customStyle="1" w:styleId="Heading6Char">
    <w:name w:val="Heading 6 Char"/>
    <w:basedOn w:val="DefaultParagraphFont"/>
    <w:link w:val="Heading6"/>
    <w:uiPriority w:val="9"/>
    <w:semiHidden/>
    <w:rsid w:val="003936A8"/>
    <w:rPr>
      <w:b/>
      <w:bCs/>
    </w:rPr>
  </w:style>
  <w:style w:type="character" w:customStyle="1" w:styleId="Heading7Char">
    <w:name w:val="Heading 7 Char"/>
    <w:basedOn w:val="DefaultParagraphFont"/>
    <w:link w:val="Heading7"/>
    <w:uiPriority w:val="9"/>
    <w:semiHidden/>
    <w:rsid w:val="003936A8"/>
    <w:rPr>
      <w:sz w:val="24"/>
      <w:szCs w:val="24"/>
    </w:rPr>
  </w:style>
  <w:style w:type="character" w:customStyle="1" w:styleId="Heading8Char">
    <w:name w:val="Heading 8 Char"/>
    <w:basedOn w:val="DefaultParagraphFont"/>
    <w:link w:val="Heading8"/>
    <w:uiPriority w:val="9"/>
    <w:semiHidden/>
    <w:rsid w:val="003936A8"/>
    <w:rPr>
      <w:i/>
      <w:iCs/>
      <w:sz w:val="24"/>
      <w:szCs w:val="24"/>
    </w:rPr>
  </w:style>
  <w:style w:type="character" w:customStyle="1" w:styleId="Heading9Char">
    <w:name w:val="Heading 9 Char"/>
    <w:basedOn w:val="DefaultParagraphFont"/>
    <w:link w:val="Heading9"/>
    <w:uiPriority w:val="9"/>
    <w:semiHidden/>
    <w:rsid w:val="003936A8"/>
    <w:rPr>
      <w:rFonts w:asciiTheme="majorHAnsi" w:eastAsiaTheme="majorEastAsia" w:hAnsiTheme="majorHAnsi"/>
    </w:rPr>
  </w:style>
  <w:style w:type="paragraph" w:styleId="Title">
    <w:name w:val="Title"/>
    <w:basedOn w:val="Normal"/>
    <w:next w:val="Normal"/>
    <w:link w:val="TitleChar"/>
    <w:uiPriority w:val="10"/>
    <w:qFormat/>
    <w:rsid w:val="003936A8"/>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3936A8"/>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3936A8"/>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3936A8"/>
    <w:rPr>
      <w:rFonts w:asciiTheme="majorHAnsi" w:eastAsiaTheme="majorEastAsia" w:hAnsiTheme="majorHAnsi"/>
      <w:sz w:val="24"/>
      <w:szCs w:val="24"/>
    </w:rPr>
  </w:style>
  <w:style w:type="character" w:styleId="Strong">
    <w:name w:val="Strong"/>
    <w:basedOn w:val="DefaultParagraphFont"/>
    <w:uiPriority w:val="22"/>
    <w:qFormat/>
    <w:rsid w:val="003936A8"/>
    <w:rPr>
      <w:b/>
      <w:bCs/>
    </w:rPr>
  </w:style>
  <w:style w:type="character" w:styleId="Emphasis">
    <w:name w:val="Emphasis"/>
    <w:basedOn w:val="DefaultParagraphFont"/>
    <w:uiPriority w:val="20"/>
    <w:qFormat/>
    <w:rsid w:val="003936A8"/>
    <w:rPr>
      <w:rFonts w:asciiTheme="minorHAnsi" w:hAnsiTheme="minorHAnsi"/>
      <w:b/>
      <w:i/>
      <w:iCs/>
    </w:rPr>
  </w:style>
  <w:style w:type="paragraph" w:styleId="NoSpacing">
    <w:name w:val="No Spacing"/>
    <w:basedOn w:val="Normal"/>
    <w:uiPriority w:val="1"/>
    <w:qFormat/>
    <w:rsid w:val="003936A8"/>
    <w:rPr>
      <w:szCs w:val="32"/>
    </w:rPr>
  </w:style>
  <w:style w:type="paragraph" w:styleId="ListParagraph">
    <w:name w:val="List Paragraph"/>
    <w:basedOn w:val="Normal"/>
    <w:uiPriority w:val="34"/>
    <w:qFormat/>
    <w:rsid w:val="003936A8"/>
    <w:pPr>
      <w:ind w:left="720"/>
      <w:contextualSpacing/>
    </w:pPr>
  </w:style>
  <w:style w:type="paragraph" w:styleId="Quote">
    <w:name w:val="Quote"/>
    <w:basedOn w:val="Normal"/>
    <w:next w:val="Normal"/>
    <w:link w:val="QuoteChar"/>
    <w:uiPriority w:val="29"/>
    <w:qFormat/>
    <w:rsid w:val="003936A8"/>
    <w:rPr>
      <w:i/>
    </w:rPr>
  </w:style>
  <w:style w:type="character" w:customStyle="1" w:styleId="QuoteChar">
    <w:name w:val="Quote Char"/>
    <w:basedOn w:val="DefaultParagraphFont"/>
    <w:link w:val="Quote"/>
    <w:uiPriority w:val="29"/>
    <w:rsid w:val="003936A8"/>
    <w:rPr>
      <w:i/>
      <w:sz w:val="24"/>
      <w:szCs w:val="24"/>
    </w:rPr>
  </w:style>
  <w:style w:type="paragraph" w:styleId="IntenseQuote">
    <w:name w:val="Intense Quote"/>
    <w:basedOn w:val="Normal"/>
    <w:next w:val="Normal"/>
    <w:link w:val="IntenseQuoteChar"/>
    <w:uiPriority w:val="30"/>
    <w:qFormat/>
    <w:rsid w:val="003936A8"/>
    <w:pPr>
      <w:ind w:left="720" w:right="720"/>
    </w:pPr>
    <w:rPr>
      <w:b/>
      <w:i/>
      <w:szCs w:val="22"/>
    </w:rPr>
  </w:style>
  <w:style w:type="character" w:customStyle="1" w:styleId="IntenseQuoteChar">
    <w:name w:val="Intense Quote Char"/>
    <w:basedOn w:val="DefaultParagraphFont"/>
    <w:link w:val="IntenseQuote"/>
    <w:uiPriority w:val="30"/>
    <w:rsid w:val="003936A8"/>
    <w:rPr>
      <w:b/>
      <w:i/>
      <w:sz w:val="24"/>
    </w:rPr>
  </w:style>
  <w:style w:type="character" w:styleId="SubtleEmphasis">
    <w:name w:val="Subtle Emphasis"/>
    <w:uiPriority w:val="19"/>
    <w:qFormat/>
    <w:rsid w:val="003936A8"/>
    <w:rPr>
      <w:i/>
      <w:color w:val="5A5A5A" w:themeColor="text1" w:themeTint="A5"/>
    </w:rPr>
  </w:style>
  <w:style w:type="character" w:styleId="IntenseEmphasis">
    <w:name w:val="Intense Emphasis"/>
    <w:basedOn w:val="DefaultParagraphFont"/>
    <w:uiPriority w:val="21"/>
    <w:qFormat/>
    <w:rsid w:val="003936A8"/>
    <w:rPr>
      <w:b/>
      <w:i/>
      <w:sz w:val="24"/>
      <w:szCs w:val="24"/>
      <w:u w:val="single"/>
    </w:rPr>
  </w:style>
  <w:style w:type="character" w:styleId="SubtleReference">
    <w:name w:val="Subtle Reference"/>
    <w:basedOn w:val="DefaultParagraphFont"/>
    <w:uiPriority w:val="31"/>
    <w:qFormat/>
    <w:rsid w:val="003936A8"/>
    <w:rPr>
      <w:sz w:val="24"/>
      <w:szCs w:val="24"/>
      <w:u w:val="single"/>
    </w:rPr>
  </w:style>
  <w:style w:type="character" w:styleId="IntenseReference">
    <w:name w:val="Intense Reference"/>
    <w:basedOn w:val="DefaultParagraphFont"/>
    <w:uiPriority w:val="32"/>
    <w:qFormat/>
    <w:rsid w:val="003936A8"/>
    <w:rPr>
      <w:b/>
      <w:sz w:val="24"/>
      <w:u w:val="single"/>
    </w:rPr>
  </w:style>
  <w:style w:type="character" w:styleId="BookTitle">
    <w:name w:val="Book Title"/>
    <w:basedOn w:val="DefaultParagraphFont"/>
    <w:uiPriority w:val="33"/>
    <w:qFormat/>
    <w:rsid w:val="003936A8"/>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3936A8"/>
    <w:pPr>
      <w:outlineLvl w:val="9"/>
    </w:pPr>
  </w:style>
  <w:style w:type="paragraph" w:styleId="Header">
    <w:name w:val="header"/>
    <w:basedOn w:val="Normal"/>
    <w:link w:val="HeaderChar"/>
    <w:uiPriority w:val="99"/>
    <w:unhideWhenUsed/>
    <w:rsid w:val="00241830"/>
    <w:pPr>
      <w:tabs>
        <w:tab w:val="center" w:pos="4680"/>
        <w:tab w:val="right" w:pos="9360"/>
      </w:tabs>
    </w:pPr>
  </w:style>
  <w:style w:type="character" w:customStyle="1" w:styleId="HeaderChar">
    <w:name w:val="Header Char"/>
    <w:basedOn w:val="DefaultParagraphFont"/>
    <w:link w:val="Header"/>
    <w:uiPriority w:val="99"/>
    <w:rsid w:val="00241830"/>
    <w:rPr>
      <w:sz w:val="24"/>
      <w:szCs w:val="24"/>
    </w:rPr>
  </w:style>
  <w:style w:type="paragraph" w:styleId="Footer">
    <w:name w:val="footer"/>
    <w:basedOn w:val="Normal"/>
    <w:link w:val="FooterChar"/>
    <w:uiPriority w:val="99"/>
    <w:unhideWhenUsed/>
    <w:rsid w:val="00241830"/>
    <w:pPr>
      <w:tabs>
        <w:tab w:val="center" w:pos="4680"/>
        <w:tab w:val="right" w:pos="9360"/>
      </w:tabs>
    </w:pPr>
  </w:style>
  <w:style w:type="character" w:customStyle="1" w:styleId="FooterChar">
    <w:name w:val="Footer Char"/>
    <w:basedOn w:val="DefaultParagraphFont"/>
    <w:link w:val="Footer"/>
    <w:uiPriority w:val="99"/>
    <w:rsid w:val="0024183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ae11c9cb-2fb3-48a9-a3de-44d271d4d967">XU3ZTANQY7VJ-32-505</_dlc_DocId>
    <_dlc_DocIdUrl xmlns="ae11c9cb-2fb3-48a9-a3de-44d271d4d967">
      <Url>http://ad_prodspapp1:9656/RESOURCES/_layouts/DocIdRedir.aspx?ID=XU3ZTANQY7VJ-32-505</Url>
      <Description>XU3ZTANQY7VJ-32-505</Description>
    </_dlc_DocIdUrl>
    <_dlc_DocIdPersistId xmlns="ae11c9cb-2fb3-48a9-a3de-44d271d4d967">false</_dlc_DocIdPersistId>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3CE499D7684804D96A6AB4D1C95F630" ma:contentTypeVersion="2" ma:contentTypeDescription="Create a new document." ma:contentTypeScope="" ma:versionID="5da6eeacbaf1970846ffdde623062060">
  <xsd:schema xmlns:xsd="http://www.w3.org/2001/XMLSchema" xmlns:xs="http://www.w3.org/2001/XMLSchema" xmlns:p="http://schemas.microsoft.com/office/2006/metadata/properties" xmlns:ns1="http://schemas.microsoft.com/sharepoint/v3" xmlns:ns2="ae11c9cb-2fb3-48a9-a3de-44d271d4d967" targetNamespace="http://schemas.microsoft.com/office/2006/metadata/properties" ma:root="true" ma:fieldsID="28a27fba0e71ca0c65c3093922bb4412" ns1:_="" ns2:_="">
    <xsd:import namespace="http://schemas.microsoft.com/sharepoint/v3"/>
    <xsd:import namespace="ae11c9cb-2fb3-48a9-a3de-44d271d4d967"/>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 ma:hidden="true" ma:internalName="PublishingStartDate">
      <xsd:simpleType>
        <xsd:restriction base="dms:Unknown"/>
      </xsd:simpleType>
    </xsd:element>
    <xsd:element name="PublishingExpirationDate" ma:index="12"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11c9cb-2fb3-48a9-a3de-44d271d4d96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543B27-C973-42DB-A1A4-18C27D615DE7}"/>
</file>

<file path=customXml/itemProps2.xml><?xml version="1.0" encoding="utf-8"?>
<ds:datastoreItem xmlns:ds="http://schemas.openxmlformats.org/officeDocument/2006/customXml" ds:itemID="{8ECD40C9-59F7-48EA-A521-99689331FD6B}"/>
</file>

<file path=customXml/itemProps3.xml><?xml version="1.0" encoding="utf-8"?>
<ds:datastoreItem xmlns:ds="http://schemas.openxmlformats.org/officeDocument/2006/customXml" ds:itemID="{961D51A2-E1B4-4B32-B1FD-436C846BBE8C}"/>
</file>

<file path=customXml/itemProps4.xml><?xml version="1.0" encoding="utf-8"?>
<ds:datastoreItem xmlns:ds="http://schemas.openxmlformats.org/officeDocument/2006/customXml" ds:itemID="{7A1FCC7C-30CC-4600-9FBD-49C1EB6DEA17}"/>
</file>

<file path=docProps/app.xml><?xml version="1.0" encoding="utf-8"?>
<Properties xmlns="http://schemas.openxmlformats.org/officeDocument/2006/extended-properties" xmlns:vt="http://schemas.openxmlformats.org/officeDocument/2006/docPropsVTypes">
  <Template>Normal</Template>
  <TotalTime>1</TotalTime>
  <Pages>12</Pages>
  <Words>1552</Words>
  <Characters>8852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cchd</dc:creator>
  <cp:lastModifiedBy>Sunya Smith</cp:lastModifiedBy>
  <cp:revision>2</cp:revision>
  <dcterms:created xsi:type="dcterms:W3CDTF">2014-10-15T15:28:00Z</dcterms:created>
  <dcterms:modified xsi:type="dcterms:W3CDTF">2014-10-15T15:28:00Z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0x01010023CE499D7684804D96A6AB4D1C95F630</vt:lpwstr>
  </property>
  <property fmtid="{D5CDD505-2E9C-101B-9397-08002B2CF9AE}" pid="3" name="_dlc_DocIdItemGuid">
    <vt:lpwstr>f0490202-e26a-4394-86d6-e3c39de7b7d4</vt:lpwstr>
  </property>
  <property fmtid="{D5CDD505-2E9C-101B-9397-08002B2CF9AE}" pid="4" name="Order">
    <vt:r8>50500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display_urn">
    <vt:lpwstr>System Account</vt:lpwstr>
  </property>
</Properties>
</file>